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id w:val="583934403"/>
        <w:docPartObj>
          <w:docPartGallery w:val="Table of Contents"/>
          <w:docPartUnique/>
        </w:docPartObj>
      </w:sdtPr>
      <w:sdtEndPr>
        <w:rPr>
          <w:rFonts w:eastAsiaTheme="minorHAnsi" w:cstheme="minorBidi"/>
          <w:b w:val="0"/>
          <w:color w:val="auto"/>
          <w:sz w:val="24"/>
          <w:szCs w:val="24"/>
        </w:rPr>
      </w:sdtEndPr>
      <w:sdtContent>
        <w:p w14:paraId="03BB5BD6" w14:textId="77777777" w:rsidR="00CA3FB4" w:rsidRPr="00CD3F14" w:rsidRDefault="00CA3FB4" w:rsidP="00CD3F14">
          <w:pPr>
            <w:pStyle w:val="Rubrik3"/>
            <w:rPr>
              <w:rStyle w:val="Rubrik1Char"/>
              <w:rFonts w:hint="eastAsia"/>
              <w:b/>
              <w:bCs/>
            </w:rPr>
          </w:pPr>
          <w:r w:rsidRPr="00CD3F14">
            <w:rPr>
              <w:rStyle w:val="Rubrik1Char"/>
              <w:b/>
              <w:bCs/>
            </w:rPr>
            <w:t>Innehåll</w:t>
          </w:r>
        </w:p>
        <w:p w14:paraId="51829D24" w14:textId="0FC6993B" w:rsidR="00531DDC" w:rsidRDefault="0081020B">
          <w:pPr>
            <w:pStyle w:val="Innehll1"/>
            <w:tabs>
              <w:tab w:val="right" w:leader="dot" w:pos="9062"/>
            </w:tabs>
            <w:rPr>
              <w:rFonts w:eastAsiaTheme="minorEastAsia"/>
              <w:noProof/>
              <w:lang w:eastAsia="sv-SE"/>
            </w:rPr>
          </w:pPr>
          <w:r>
            <w:fldChar w:fldCharType="begin"/>
          </w:r>
          <w:r w:rsidR="00CA3FB4">
            <w:instrText>TOC \o "1-2" \z \u \h</w:instrText>
          </w:r>
          <w:r>
            <w:fldChar w:fldCharType="separate"/>
          </w:r>
          <w:hyperlink w:anchor="_Toc224110477" w:history="1">
            <w:r w:rsidR="00531DDC" w:rsidRPr="001164B3">
              <w:rPr>
                <w:rStyle w:val="Hyperlnk"/>
                <w:noProof/>
              </w:rPr>
              <w:t>Syftet med dokumentet och hur det ska användas</w:t>
            </w:r>
            <w:r w:rsidR="00531DDC">
              <w:rPr>
                <w:noProof/>
                <w:webHidden/>
              </w:rPr>
              <w:tab/>
            </w:r>
            <w:r w:rsidR="00531DDC">
              <w:rPr>
                <w:noProof/>
                <w:webHidden/>
              </w:rPr>
              <w:fldChar w:fldCharType="begin"/>
            </w:r>
            <w:r w:rsidR="00531DDC">
              <w:rPr>
                <w:noProof/>
                <w:webHidden/>
              </w:rPr>
              <w:instrText xml:space="preserve"> PAGEREF _Toc224110477 \h </w:instrText>
            </w:r>
            <w:r w:rsidR="00531DDC">
              <w:rPr>
                <w:noProof/>
                <w:webHidden/>
              </w:rPr>
            </w:r>
            <w:r w:rsidR="00531DDC">
              <w:rPr>
                <w:noProof/>
                <w:webHidden/>
              </w:rPr>
              <w:fldChar w:fldCharType="separate"/>
            </w:r>
            <w:r w:rsidR="00531DDC">
              <w:rPr>
                <w:noProof/>
                <w:webHidden/>
              </w:rPr>
              <w:t>2</w:t>
            </w:r>
            <w:r w:rsidR="00531DDC">
              <w:rPr>
                <w:noProof/>
                <w:webHidden/>
              </w:rPr>
              <w:fldChar w:fldCharType="end"/>
            </w:r>
          </w:hyperlink>
        </w:p>
        <w:p w14:paraId="1AD35DA6" w14:textId="4F87069D" w:rsidR="00531DDC" w:rsidRDefault="00531DDC">
          <w:pPr>
            <w:pStyle w:val="Innehll1"/>
            <w:tabs>
              <w:tab w:val="right" w:leader="dot" w:pos="9062"/>
            </w:tabs>
            <w:rPr>
              <w:rFonts w:eastAsiaTheme="minorEastAsia"/>
              <w:noProof/>
              <w:lang w:eastAsia="sv-SE"/>
            </w:rPr>
          </w:pPr>
          <w:hyperlink w:anchor="_Toc224110478" w:history="1">
            <w:r w:rsidRPr="001164B3">
              <w:rPr>
                <w:rStyle w:val="Hyperlnk"/>
                <w:noProof/>
              </w:rPr>
              <w:t>Inledning</w:t>
            </w:r>
            <w:r>
              <w:rPr>
                <w:noProof/>
                <w:webHidden/>
              </w:rPr>
              <w:tab/>
            </w:r>
            <w:r>
              <w:rPr>
                <w:noProof/>
                <w:webHidden/>
              </w:rPr>
              <w:fldChar w:fldCharType="begin"/>
            </w:r>
            <w:r>
              <w:rPr>
                <w:noProof/>
                <w:webHidden/>
              </w:rPr>
              <w:instrText xml:space="preserve"> PAGEREF _Toc224110478 \h </w:instrText>
            </w:r>
            <w:r>
              <w:rPr>
                <w:noProof/>
                <w:webHidden/>
              </w:rPr>
            </w:r>
            <w:r>
              <w:rPr>
                <w:noProof/>
                <w:webHidden/>
              </w:rPr>
              <w:fldChar w:fldCharType="separate"/>
            </w:r>
            <w:r>
              <w:rPr>
                <w:noProof/>
                <w:webHidden/>
              </w:rPr>
              <w:t>3</w:t>
            </w:r>
            <w:r>
              <w:rPr>
                <w:noProof/>
                <w:webHidden/>
              </w:rPr>
              <w:fldChar w:fldCharType="end"/>
            </w:r>
          </w:hyperlink>
        </w:p>
        <w:p w14:paraId="39BC6E8A" w14:textId="7ACBB9E0" w:rsidR="00531DDC" w:rsidRDefault="00531DDC">
          <w:pPr>
            <w:pStyle w:val="Innehll2"/>
            <w:tabs>
              <w:tab w:val="right" w:leader="dot" w:pos="9062"/>
            </w:tabs>
            <w:rPr>
              <w:rFonts w:eastAsiaTheme="minorEastAsia"/>
              <w:noProof/>
              <w:lang w:eastAsia="sv-SE"/>
            </w:rPr>
          </w:pPr>
          <w:hyperlink w:anchor="_Toc224110479" w:history="1">
            <w:r w:rsidRPr="001164B3">
              <w:rPr>
                <w:rStyle w:val="Hyperlnk"/>
                <w:noProof/>
              </w:rPr>
              <w:t>Bakgrund</w:t>
            </w:r>
            <w:r>
              <w:rPr>
                <w:noProof/>
                <w:webHidden/>
              </w:rPr>
              <w:tab/>
            </w:r>
            <w:r>
              <w:rPr>
                <w:noProof/>
                <w:webHidden/>
              </w:rPr>
              <w:fldChar w:fldCharType="begin"/>
            </w:r>
            <w:r>
              <w:rPr>
                <w:noProof/>
                <w:webHidden/>
              </w:rPr>
              <w:instrText xml:space="preserve"> PAGEREF _Toc224110479 \h </w:instrText>
            </w:r>
            <w:r>
              <w:rPr>
                <w:noProof/>
                <w:webHidden/>
              </w:rPr>
            </w:r>
            <w:r>
              <w:rPr>
                <w:noProof/>
                <w:webHidden/>
              </w:rPr>
              <w:fldChar w:fldCharType="separate"/>
            </w:r>
            <w:r>
              <w:rPr>
                <w:noProof/>
                <w:webHidden/>
              </w:rPr>
              <w:t>3</w:t>
            </w:r>
            <w:r>
              <w:rPr>
                <w:noProof/>
                <w:webHidden/>
              </w:rPr>
              <w:fldChar w:fldCharType="end"/>
            </w:r>
          </w:hyperlink>
        </w:p>
        <w:p w14:paraId="0CE977AE" w14:textId="3DAF86FE" w:rsidR="00531DDC" w:rsidRDefault="00531DDC">
          <w:pPr>
            <w:pStyle w:val="Innehll2"/>
            <w:tabs>
              <w:tab w:val="right" w:leader="dot" w:pos="9062"/>
            </w:tabs>
            <w:rPr>
              <w:rFonts w:eastAsiaTheme="minorEastAsia"/>
              <w:noProof/>
              <w:lang w:eastAsia="sv-SE"/>
            </w:rPr>
          </w:pPr>
          <w:hyperlink w:anchor="_Toc224110480" w:history="1">
            <w:r w:rsidRPr="001164B3">
              <w:rPr>
                <w:rStyle w:val="Hyperlnk"/>
                <w:noProof/>
              </w:rPr>
              <w:t>Syfte</w:t>
            </w:r>
            <w:r>
              <w:rPr>
                <w:noProof/>
                <w:webHidden/>
              </w:rPr>
              <w:tab/>
            </w:r>
            <w:r>
              <w:rPr>
                <w:noProof/>
                <w:webHidden/>
              </w:rPr>
              <w:fldChar w:fldCharType="begin"/>
            </w:r>
            <w:r>
              <w:rPr>
                <w:noProof/>
                <w:webHidden/>
              </w:rPr>
              <w:instrText xml:space="preserve"> PAGEREF _Toc224110480 \h </w:instrText>
            </w:r>
            <w:r>
              <w:rPr>
                <w:noProof/>
                <w:webHidden/>
              </w:rPr>
            </w:r>
            <w:r>
              <w:rPr>
                <w:noProof/>
                <w:webHidden/>
              </w:rPr>
              <w:fldChar w:fldCharType="separate"/>
            </w:r>
            <w:r>
              <w:rPr>
                <w:noProof/>
                <w:webHidden/>
              </w:rPr>
              <w:t>3</w:t>
            </w:r>
            <w:r>
              <w:rPr>
                <w:noProof/>
                <w:webHidden/>
              </w:rPr>
              <w:fldChar w:fldCharType="end"/>
            </w:r>
          </w:hyperlink>
        </w:p>
        <w:p w14:paraId="73A115FD" w14:textId="09526A7D" w:rsidR="00531DDC" w:rsidRDefault="00531DDC">
          <w:pPr>
            <w:pStyle w:val="Innehll2"/>
            <w:tabs>
              <w:tab w:val="right" w:leader="dot" w:pos="9062"/>
            </w:tabs>
            <w:rPr>
              <w:rFonts w:eastAsiaTheme="minorEastAsia"/>
              <w:noProof/>
              <w:lang w:eastAsia="sv-SE"/>
            </w:rPr>
          </w:pPr>
          <w:hyperlink w:anchor="_Toc224110481" w:history="1">
            <w:r w:rsidRPr="001164B3">
              <w:rPr>
                <w:rStyle w:val="Hyperlnk"/>
                <w:noProof/>
              </w:rPr>
              <w:t>Mål</w:t>
            </w:r>
            <w:r>
              <w:rPr>
                <w:noProof/>
                <w:webHidden/>
              </w:rPr>
              <w:tab/>
            </w:r>
            <w:r>
              <w:rPr>
                <w:noProof/>
                <w:webHidden/>
              </w:rPr>
              <w:fldChar w:fldCharType="begin"/>
            </w:r>
            <w:r>
              <w:rPr>
                <w:noProof/>
                <w:webHidden/>
              </w:rPr>
              <w:instrText xml:space="preserve"> PAGEREF _Toc224110481 \h </w:instrText>
            </w:r>
            <w:r>
              <w:rPr>
                <w:noProof/>
                <w:webHidden/>
              </w:rPr>
            </w:r>
            <w:r>
              <w:rPr>
                <w:noProof/>
                <w:webHidden/>
              </w:rPr>
              <w:fldChar w:fldCharType="separate"/>
            </w:r>
            <w:r>
              <w:rPr>
                <w:noProof/>
                <w:webHidden/>
              </w:rPr>
              <w:t>3</w:t>
            </w:r>
            <w:r>
              <w:rPr>
                <w:noProof/>
                <w:webHidden/>
              </w:rPr>
              <w:fldChar w:fldCharType="end"/>
            </w:r>
          </w:hyperlink>
        </w:p>
        <w:p w14:paraId="05D58B91" w14:textId="5F1BCF30" w:rsidR="00531DDC" w:rsidRDefault="00531DDC">
          <w:pPr>
            <w:pStyle w:val="Innehll2"/>
            <w:tabs>
              <w:tab w:val="right" w:leader="dot" w:pos="9062"/>
            </w:tabs>
            <w:rPr>
              <w:rFonts w:eastAsiaTheme="minorEastAsia"/>
              <w:noProof/>
              <w:lang w:eastAsia="sv-SE"/>
            </w:rPr>
          </w:pPr>
          <w:hyperlink w:anchor="_Toc224110482" w:history="1">
            <w:r w:rsidRPr="001164B3">
              <w:rPr>
                <w:rStyle w:val="Hyperlnk"/>
                <w:noProof/>
              </w:rPr>
              <w:t>Koppling till andra styrande dokument</w:t>
            </w:r>
            <w:r>
              <w:rPr>
                <w:noProof/>
                <w:webHidden/>
              </w:rPr>
              <w:tab/>
            </w:r>
            <w:r>
              <w:rPr>
                <w:noProof/>
                <w:webHidden/>
              </w:rPr>
              <w:fldChar w:fldCharType="begin"/>
            </w:r>
            <w:r>
              <w:rPr>
                <w:noProof/>
                <w:webHidden/>
              </w:rPr>
              <w:instrText xml:space="preserve"> PAGEREF _Toc224110482 \h </w:instrText>
            </w:r>
            <w:r>
              <w:rPr>
                <w:noProof/>
                <w:webHidden/>
              </w:rPr>
            </w:r>
            <w:r>
              <w:rPr>
                <w:noProof/>
                <w:webHidden/>
              </w:rPr>
              <w:fldChar w:fldCharType="separate"/>
            </w:r>
            <w:r>
              <w:rPr>
                <w:noProof/>
                <w:webHidden/>
              </w:rPr>
              <w:t>3</w:t>
            </w:r>
            <w:r>
              <w:rPr>
                <w:noProof/>
                <w:webHidden/>
              </w:rPr>
              <w:fldChar w:fldCharType="end"/>
            </w:r>
          </w:hyperlink>
        </w:p>
        <w:p w14:paraId="6C57E881" w14:textId="139559D8" w:rsidR="00531DDC" w:rsidRDefault="00531DDC">
          <w:pPr>
            <w:pStyle w:val="Innehll2"/>
            <w:tabs>
              <w:tab w:val="right" w:leader="dot" w:pos="9062"/>
            </w:tabs>
            <w:rPr>
              <w:rFonts w:eastAsiaTheme="minorEastAsia"/>
              <w:noProof/>
              <w:lang w:eastAsia="sv-SE"/>
            </w:rPr>
          </w:pPr>
          <w:hyperlink w:anchor="_Toc224110483" w:history="1">
            <w:r w:rsidRPr="001164B3">
              <w:rPr>
                <w:rStyle w:val="Hyperlnk"/>
                <w:noProof/>
              </w:rPr>
              <w:t>Samverkan och intressenter</w:t>
            </w:r>
            <w:r>
              <w:rPr>
                <w:noProof/>
                <w:webHidden/>
              </w:rPr>
              <w:tab/>
            </w:r>
            <w:r>
              <w:rPr>
                <w:noProof/>
                <w:webHidden/>
              </w:rPr>
              <w:fldChar w:fldCharType="begin"/>
            </w:r>
            <w:r>
              <w:rPr>
                <w:noProof/>
                <w:webHidden/>
              </w:rPr>
              <w:instrText xml:space="preserve"> PAGEREF _Toc224110483 \h </w:instrText>
            </w:r>
            <w:r>
              <w:rPr>
                <w:noProof/>
                <w:webHidden/>
              </w:rPr>
            </w:r>
            <w:r>
              <w:rPr>
                <w:noProof/>
                <w:webHidden/>
              </w:rPr>
              <w:fldChar w:fldCharType="separate"/>
            </w:r>
            <w:r>
              <w:rPr>
                <w:noProof/>
                <w:webHidden/>
              </w:rPr>
              <w:t>3</w:t>
            </w:r>
            <w:r>
              <w:rPr>
                <w:noProof/>
                <w:webHidden/>
              </w:rPr>
              <w:fldChar w:fldCharType="end"/>
            </w:r>
          </w:hyperlink>
        </w:p>
        <w:p w14:paraId="037F8ADD" w14:textId="35645FB5" w:rsidR="00531DDC" w:rsidRDefault="00531DDC">
          <w:pPr>
            <w:pStyle w:val="Innehll2"/>
            <w:tabs>
              <w:tab w:val="right" w:leader="dot" w:pos="9062"/>
            </w:tabs>
            <w:rPr>
              <w:rFonts w:eastAsiaTheme="minorEastAsia"/>
              <w:noProof/>
              <w:lang w:eastAsia="sv-SE"/>
            </w:rPr>
          </w:pPr>
          <w:hyperlink w:anchor="_Toc224110484" w:history="1">
            <w:r w:rsidRPr="001164B3">
              <w:rPr>
                <w:rStyle w:val="Hyperlnk"/>
                <w:noProof/>
              </w:rPr>
              <w:t>Genomförande och uppföljning av planen</w:t>
            </w:r>
            <w:r>
              <w:rPr>
                <w:noProof/>
                <w:webHidden/>
              </w:rPr>
              <w:tab/>
            </w:r>
            <w:r>
              <w:rPr>
                <w:noProof/>
                <w:webHidden/>
              </w:rPr>
              <w:fldChar w:fldCharType="begin"/>
            </w:r>
            <w:r>
              <w:rPr>
                <w:noProof/>
                <w:webHidden/>
              </w:rPr>
              <w:instrText xml:space="preserve"> PAGEREF _Toc224110484 \h </w:instrText>
            </w:r>
            <w:r>
              <w:rPr>
                <w:noProof/>
                <w:webHidden/>
              </w:rPr>
            </w:r>
            <w:r>
              <w:rPr>
                <w:noProof/>
                <w:webHidden/>
              </w:rPr>
              <w:fldChar w:fldCharType="separate"/>
            </w:r>
            <w:r>
              <w:rPr>
                <w:noProof/>
                <w:webHidden/>
              </w:rPr>
              <w:t>3</w:t>
            </w:r>
            <w:r>
              <w:rPr>
                <w:noProof/>
                <w:webHidden/>
              </w:rPr>
              <w:fldChar w:fldCharType="end"/>
            </w:r>
          </w:hyperlink>
        </w:p>
        <w:p w14:paraId="4EFEE646" w14:textId="4D37B469" w:rsidR="00531DDC" w:rsidRDefault="00531DDC">
          <w:pPr>
            <w:pStyle w:val="Innehll1"/>
            <w:tabs>
              <w:tab w:val="right" w:leader="dot" w:pos="9062"/>
            </w:tabs>
            <w:rPr>
              <w:rFonts w:eastAsiaTheme="minorEastAsia"/>
              <w:noProof/>
              <w:lang w:eastAsia="sv-SE"/>
            </w:rPr>
          </w:pPr>
          <w:hyperlink w:anchor="_Toc224110485" w:history="1">
            <w:r w:rsidRPr="001164B3">
              <w:rPr>
                <w:rStyle w:val="Hyperlnk"/>
                <w:noProof/>
              </w:rPr>
              <w:t>Nulägesbeskrivning</w:t>
            </w:r>
            <w:r>
              <w:rPr>
                <w:noProof/>
                <w:webHidden/>
              </w:rPr>
              <w:tab/>
            </w:r>
            <w:r>
              <w:rPr>
                <w:noProof/>
                <w:webHidden/>
              </w:rPr>
              <w:fldChar w:fldCharType="begin"/>
            </w:r>
            <w:r>
              <w:rPr>
                <w:noProof/>
                <w:webHidden/>
              </w:rPr>
              <w:instrText xml:space="preserve"> PAGEREF _Toc224110485 \h </w:instrText>
            </w:r>
            <w:r>
              <w:rPr>
                <w:noProof/>
                <w:webHidden/>
              </w:rPr>
            </w:r>
            <w:r>
              <w:rPr>
                <w:noProof/>
                <w:webHidden/>
              </w:rPr>
              <w:fldChar w:fldCharType="separate"/>
            </w:r>
            <w:r>
              <w:rPr>
                <w:noProof/>
                <w:webHidden/>
              </w:rPr>
              <w:t>4</w:t>
            </w:r>
            <w:r>
              <w:rPr>
                <w:noProof/>
                <w:webHidden/>
              </w:rPr>
              <w:fldChar w:fldCharType="end"/>
            </w:r>
          </w:hyperlink>
        </w:p>
        <w:p w14:paraId="23D4E8CB" w14:textId="3EA0D23D" w:rsidR="00531DDC" w:rsidRDefault="00531DDC">
          <w:pPr>
            <w:pStyle w:val="Innehll2"/>
            <w:tabs>
              <w:tab w:val="right" w:leader="dot" w:pos="9062"/>
            </w:tabs>
            <w:rPr>
              <w:rFonts w:eastAsiaTheme="minorEastAsia"/>
              <w:noProof/>
              <w:lang w:eastAsia="sv-SE"/>
            </w:rPr>
          </w:pPr>
          <w:hyperlink w:anchor="_Toc224110486" w:history="1">
            <w:r w:rsidRPr="001164B3">
              <w:rPr>
                <w:rStyle w:val="Hyperlnk"/>
                <w:noProof/>
              </w:rPr>
              <w:t>Generell utveckling i kommunen</w:t>
            </w:r>
            <w:r>
              <w:rPr>
                <w:noProof/>
                <w:webHidden/>
              </w:rPr>
              <w:tab/>
            </w:r>
            <w:r>
              <w:rPr>
                <w:noProof/>
                <w:webHidden/>
              </w:rPr>
              <w:fldChar w:fldCharType="begin"/>
            </w:r>
            <w:r>
              <w:rPr>
                <w:noProof/>
                <w:webHidden/>
              </w:rPr>
              <w:instrText xml:space="preserve"> PAGEREF _Toc224110486 \h </w:instrText>
            </w:r>
            <w:r>
              <w:rPr>
                <w:noProof/>
                <w:webHidden/>
              </w:rPr>
            </w:r>
            <w:r>
              <w:rPr>
                <w:noProof/>
                <w:webHidden/>
              </w:rPr>
              <w:fldChar w:fldCharType="separate"/>
            </w:r>
            <w:r>
              <w:rPr>
                <w:noProof/>
                <w:webHidden/>
              </w:rPr>
              <w:t>4</w:t>
            </w:r>
            <w:r>
              <w:rPr>
                <w:noProof/>
                <w:webHidden/>
              </w:rPr>
              <w:fldChar w:fldCharType="end"/>
            </w:r>
          </w:hyperlink>
        </w:p>
        <w:p w14:paraId="39F373A9" w14:textId="490790F3" w:rsidR="00531DDC" w:rsidRDefault="00531DDC">
          <w:pPr>
            <w:pStyle w:val="Innehll2"/>
            <w:tabs>
              <w:tab w:val="right" w:leader="dot" w:pos="9062"/>
            </w:tabs>
            <w:rPr>
              <w:rFonts w:eastAsiaTheme="minorEastAsia"/>
              <w:noProof/>
              <w:lang w:eastAsia="sv-SE"/>
            </w:rPr>
          </w:pPr>
          <w:hyperlink w:anchor="_Toc224110487" w:history="1">
            <w:r w:rsidRPr="001164B3">
              <w:rPr>
                <w:rStyle w:val="Hyperlnk"/>
                <w:noProof/>
              </w:rPr>
              <w:t>Energianvändning inom den geografiska kommunen</w:t>
            </w:r>
            <w:r>
              <w:rPr>
                <w:noProof/>
                <w:webHidden/>
              </w:rPr>
              <w:tab/>
            </w:r>
            <w:r>
              <w:rPr>
                <w:noProof/>
                <w:webHidden/>
              </w:rPr>
              <w:fldChar w:fldCharType="begin"/>
            </w:r>
            <w:r>
              <w:rPr>
                <w:noProof/>
                <w:webHidden/>
              </w:rPr>
              <w:instrText xml:space="preserve"> PAGEREF _Toc224110487 \h </w:instrText>
            </w:r>
            <w:r>
              <w:rPr>
                <w:noProof/>
                <w:webHidden/>
              </w:rPr>
            </w:r>
            <w:r>
              <w:rPr>
                <w:noProof/>
                <w:webHidden/>
              </w:rPr>
              <w:fldChar w:fldCharType="separate"/>
            </w:r>
            <w:r>
              <w:rPr>
                <w:noProof/>
                <w:webHidden/>
              </w:rPr>
              <w:t>4</w:t>
            </w:r>
            <w:r>
              <w:rPr>
                <w:noProof/>
                <w:webHidden/>
              </w:rPr>
              <w:fldChar w:fldCharType="end"/>
            </w:r>
          </w:hyperlink>
        </w:p>
        <w:p w14:paraId="4BA8F1E9" w14:textId="2A2C3F1B" w:rsidR="00531DDC" w:rsidRDefault="00531DDC">
          <w:pPr>
            <w:pStyle w:val="Innehll2"/>
            <w:tabs>
              <w:tab w:val="right" w:leader="dot" w:pos="9062"/>
            </w:tabs>
            <w:rPr>
              <w:rFonts w:eastAsiaTheme="minorEastAsia"/>
              <w:noProof/>
              <w:lang w:eastAsia="sv-SE"/>
            </w:rPr>
          </w:pPr>
          <w:hyperlink w:anchor="_Toc224110488" w:history="1">
            <w:r w:rsidRPr="001164B3">
              <w:rPr>
                <w:rStyle w:val="Hyperlnk"/>
                <w:noProof/>
              </w:rPr>
              <w:t>Energisystemets klimat- och miljöpåverkan</w:t>
            </w:r>
            <w:r>
              <w:rPr>
                <w:noProof/>
                <w:webHidden/>
              </w:rPr>
              <w:tab/>
            </w:r>
            <w:r>
              <w:rPr>
                <w:noProof/>
                <w:webHidden/>
              </w:rPr>
              <w:fldChar w:fldCharType="begin"/>
            </w:r>
            <w:r>
              <w:rPr>
                <w:noProof/>
                <w:webHidden/>
              </w:rPr>
              <w:instrText xml:space="preserve"> PAGEREF _Toc224110488 \h </w:instrText>
            </w:r>
            <w:r>
              <w:rPr>
                <w:noProof/>
                <w:webHidden/>
              </w:rPr>
            </w:r>
            <w:r>
              <w:rPr>
                <w:noProof/>
                <w:webHidden/>
              </w:rPr>
              <w:fldChar w:fldCharType="separate"/>
            </w:r>
            <w:r>
              <w:rPr>
                <w:noProof/>
                <w:webHidden/>
              </w:rPr>
              <w:t>5</w:t>
            </w:r>
            <w:r>
              <w:rPr>
                <w:noProof/>
                <w:webHidden/>
              </w:rPr>
              <w:fldChar w:fldCharType="end"/>
            </w:r>
          </w:hyperlink>
        </w:p>
        <w:p w14:paraId="2B55577B" w14:textId="35AD91D9" w:rsidR="00531DDC" w:rsidRDefault="00531DDC">
          <w:pPr>
            <w:pStyle w:val="Innehll2"/>
            <w:tabs>
              <w:tab w:val="right" w:leader="dot" w:pos="9062"/>
            </w:tabs>
            <w:rPr>
              <w:rFonts w:eastAsiaTheme="minorEastAsia"/>
              <w:noProof/>
              <w:lang w:eastAsia="sv-SE"/>
            </w:rPr>
          </w:pPr>
          <w:hyperlink w:anchor="_Toc224110489" w:history="1">
            <w:r w:rsidRPr="001164B3">
              <w:rPr>
                <w:rStyle w:val="Hyperlnk"/>
                <w:noProof/>
              </w:rPr>
              <w:t>Energiberedskap</w:t>
            </w:r>
            <w:r>
              <w:rPr>
                <w:noProof/>
                <w:webHidden/>
              </w:rPr>
              <w:tab/>
            </w:r>
            <w:r>
              <w:rPr>
                <w:noProof/>
                <w:webHidden/>
              </w:rPr>
              <w:fldChar w:fldCharType="begin"/>
            </w:r>
            <w:r>
              <w:rPr>
                <w:noProof/>
                <w:webHidden/>
              </w:rPr>
              <w:instrText xml:space="preserve"> PAGEREF _Toc224110489 \h </w:instrText>
            </w:r>
            <w:r>
              <w:rPr>
                <w:noProof/>
                <w:webHidden/>
              </w:rPr>
            </w:r>
            <w:r>
              <w:rPr>
                <w:noProof/>
                <w:webHidden/>
              </w:rPr>
              <w:fldChar w:fldCharType="separate"/>
            </w:r>
            <w:r>
              <w:rPr>
                <w:noProof/>
                <w:webHidden/>
              </w:rPr>
              <w:t>6</w:t>
            </w:r>
            <w:r>
              <w:rPr>
                <w:noProof/>
                <w:webHidden/>
              </w:rPr>
              <w:fldChar w:fldCharType="end"/>
            </w:r>
          </w:hyperlink>
        </w:p>
        <w:p w14:paraId="0409C960" w14:textId="2B743EFD" w:rsidR="00531DDC" w:rsidRDefault="00531DDC">
          <w:pPr>
            <w:pStyle w:val="Innehll2"/>
            <w:tabs>
              <w:tab w:val="right" w:leader="dot" w:pos="9062"/>
            </w:tabs>
            <w:rPr>
              <w:rFonts w:eastAsiaTheme="minorEastAsia"/>
              <w:noProof/>
              <w:lang w:eastAsia="sv-SE"/>
            </w:rPr>
          </w:pPr>
          <w:hyperlink w:anchor="_Toc224110490" w:history="1">
            <w:r w:rsidRPr="001164B3">
              <w:rPr>
                <w:rStyle w:val="Hyperlnk"/>
                <w:noProof/>
              </w:rPr>
              <w:t>Utmaningar</w:t>
            </w:r>
            <w:r>
              <w:rPr>
                <w:noProof/>
                <w:webHidden/>
              </w:rPr>
              <w:tab/>
            </w:r>
            <w:r>
              <w:rPr>
                <w:noProof/>
                <w:webHidden/>
              </w:rPr>
              <w:fldChar w:fldCharType="begin"/>
            </w:r>
            <w:r>
              <w:rPr>
                <w:noProof/>
                <w:webHidden/>
              </w:rPr>
              <w:instrText xml:space="preserve"> PAGEREF _Toc224110490 \h </w:instrText>
            </w:r>
            <w:r>
              <w:rPr>
                <w:noProof/>
                <w:webHidden/>
              </w:rPr>
            </w:r>
            <w:r>
              <w:rPr>
                <w:noProof/>
                <w:webHidden/>
              </w:rPr>
              <w:fldChar w:fldCharType="separate"/>
            </w:r>
            <w:r>
              <w:rPr>
                <w:noProof/>
                <w:webHidden/>
              </w:rPr>
              <w:t>6</w:t>
            </w:r>
            <w:r>
              <w:rPr>
                <w:noProof/>
                <w:webHidden/>
              </w:rPr>
              <w:fldChar w:fldCharType="end"/>
            </w:r>
          </w:hyperlink>
        </w:p>
        <w:p w14:paraId="067F2A7D" w14:textId="38045782" w:rsidR="00531DDC" w:rsidRDefault="00531DDC">
          <w:pPr>
            <w:pStyle w:val="Innehll1"/>
            <w:tabs>
              <w:tab w:val="right" w:leader="dot" w:pos="9062"/>
            </w:tabs>
            <w:rPr>
              <w:rFonts w:eastAsiaTheme="minorEastAsia"/>
              <w:noProof/>
              <w:lang w:eastAsia="sv-SE"/>
            </w:rPr>
          </w:pPr>
          <w:hyperlink w:anchor="_Toc224110491" w:history="1">
            <w:r w:rsidRPr="001164B3">
              <w:rPr>
                <w:rStyle w:val="Hyperlnk"/>
                <w:noProof/>
              </w:rPr>
              <w:t>Framtidsbild</w:t>
            </w:r>
            <w:r>
              <w:rPr>
                <w:noProof/>
                <w:webHidden/>
              </w:rPr>
              <w:tab/>
            </w:r>
            <w:r>
              <w:rPr>
                <w:noProof/>
                <w:webHidden/>
              </w:rPr>
              <w:fldChar w:fldCharType="begin"/>
            </w:r>
            <w:r>
              <w:rPr>
                <w:noProof/>
                <w:webHidden/>
              </w:rPr>
              <w:instrText xml:space="preserve"> PAGEREF _Toc224110491 \h </w:instrText>
            </w:r>
            <w:r>
              <w:rPr>
                <w:noProof/>
                <w:webHidden/>
              </w:rPr>
            </w:r>
            <w:r>
              <w:rPr>
                <w:noProof/>
                <w:webHidden/>
              </w:rPr>
              <w:fldChar w:fldCharType="separate"/>
            </w:r>
            <w:r>
              <w:rPr>
                <w:noProof/>
                <w:webHidden/>
              </w:rPr>
              <w:t>7</w:t>
            </w:r>
            <w:r>
              <w:rPr>
                <w:noProof/>
                <w:webHidden/>
              </w:rPr>
              <w:fldChar w:fldCharType="end"/>
            </w:r>
          </w:hyperlink>
        </w:p>
        <w:p w14:paraId="578DC33E" w14:textId="5A85940E" w:rsidR="00531DDC" w:rsidRDefault="00531DDC">
          <w:pPr>
            <w:pStyle w:val="Innehll2"/>
            <w:tabs>
              <w:tab w:val="right" w:leader="dot" w:pos="9062"/>
            </w:tabs>
            <w:rPr>
              <w:rFonts w:eastAsiaTheme="minorEastAsia"/>
              <w:noProof/>
              <w:lang w:eastAsia="sv-SE"/>
            </w:rPr>
          </w:pPr>
          <w:hyperlink w:anchor="_Toc224110492" w:history="1">
            <w:r w:rsidRPr="001164B3">
              <w:rPr>
                <w:rStyle w:val="Hyperlnk"/>
                <w:noProof/>
              </w:rPr>
              <w:t>Användning</w:t>
            </w:r>
            <w:r>
              <w:rPr>
                <w:noProof/>
                <w:webHidden/>
              </w:rPr>
              <w:tab/>
            </w:r>
            <w:r>
              <w:rPr>
                <w:noProof/>
                <w:webHidden/>
              </w:rPr>
              <w:fldChar w:fldCharType="begin"/>
            </w:r>
            <w:r>
              <w:rPr>
                <w:noProof/>
                <w:webHidden/>
              </w:rPr>
              <w:instrText xml:space="preserve"> PAGEREF _Toc224110492 \h </w:instrText>
            </w:r>
            <w:r>
              <w:rPr>
                <w:noProof/>
                <w:webHidden/>
              </w:rPr>
            </w:r>
            <w:r>
              <w:rPr>
                <w:noProof/>
                <w:webHidden/>
              </w:rPr>
              <w:fldChar w:fldCharType="separate"/>
            </w:r>
            <w:r>
              <w:rPr>
                <w:noProof/>
                <w:webHidden/>
              </w:rPr>
              <w:t>7</w:t>
            </w:r>
            <w:r>
              <w:rPr>
                <w:noProof/>
                <w:webHidden/>
              </w:rPr>
              <w:fldChar w:fldCharType="end"/>
            </w:r>
          </w:hyperlink>
        </w:p>
        <w:p w14:paraId="74880673" w14:textId="45842A33" w:rsidR="00531DDC" w:rsidRDefault="00531DDC">
          <w:pPr>
            <w:pStyle w:val="Innehll2"/>
            <w:tabs>
              <w:tab w:val="right" w:leader="dot" w:pos="9062"/>
            </w:tabs>
            <w:rPr>
              <w:rFonts w:eastAsiaTheme="minorEastAsia"/>
              <w:noProof/>
              <w:lang w:eastAsia="sv-SE"/>
            </w:rPr>
          </w:pPr>
          <w:hyperlink w:anchor="_Toc224110493" w:history="1">
            <w:r w:rsidRPr="001164B3">
              <w:rPr>
                <w:rStyle w:val="Hyperlnk"/>
                <w:noProof/>
              </w:rPr>
              <w:t>Vätgas</w:t>
            </w:r>
            <w:r>
              <w:rPr>
                <w:noProof/>
                <w:webHidden/>
              </w:rPr>
              <w:tab/>
            </w:r>
            <w:r>
              <w:rPr>
                <w:noProof/>
                <w:webHidden/>
              </w:rPr>
              <w:fldChar w:fldCharType="begin"/>
            </w:r>
            <w:r>
              <w:rPr>
                <w:noProof/>
                <w:webHidden/>
              </w:rPr>
              <w:instrText xml:space="preserve"> PAGEREF _Toc224110493 \h </w:instrText>
            </w:r>
            <w:r>
              <w:rPr>
                <w:noProof/>
                <w:webHidden/>
              </w:rPr>
            </w:r>
            <w:r>
              <w:rPr>
                <w:noProof/>
                <w:webHidden/>
              </w:rPr>
              <w:fldChar w:fldCharType="separate"/>
            </w:r>
            <w:r>
              <w:rPr>
                <w:noProof/>
                <w:webHidden/>
              </w:rPr>
              <w:t>8</w:t>
            </w:r>
            <w:r>
              <w:rPr>
                <w:noProof/>
                <w:webHidden/>
              </w:rPr>
              <w:fldChar w:fldCharType="end"/>
            </w:r>
          </w:hyperlink>
        </w:p>
        <w:p w14:paraId="216C5D52" w14:textId="7A41253B" w:rsidR="00531DDC" w:rsidRDefault="00531DDC">
          <w:pPr>
            <w:pStyle w:val="Innehll2"/>
            <w:tabs>
              <w:tab w:val="right" w:leader="dot" w:pos="9062"/>
            </w:tabs>
            <w:rPr>
              <w:rFonts w:eastAsiaTheme="minorEastAsia"/>
              <w:noProof/>
              <w:lang w:eastAsia="sv-SE"/>
            </w:rPr>
          </w:pPr>
          <w:hyperlink w:anchor="_Toc224110494" w:history="1">
            <w:r w:rsidRPr="001164B3">
              <w:rPr>
                <w:rStyle w:val="Hyperlnk"/>
                <w:noProof/>
              </w:rPr>
              <w:t>Behov av förflyttningar</w:t>
            </w:r>
            <w:r>
              <w:rPr>
                <w:noProof/>
                <w:webHidden/>
              </w:rPr>
              <w:tab/>
            </w:r>
            <w:r>
              <w:rPr>
                <w:noProof/>
                <w:webHidden/>
              </w:rPr>
              <w:fldChar w:fldCharType="begin"/>
            </w:r>
            <w:r>
              <w:rPr>
                <w:noProof/>
                <w:webHidden/>
              </w:rPr>
              <w:instrText xml:space="preserve"> PAGEREF _Toc224110494 \h </w:instrText>
            </w:r>
            <w:r>
              <w:rPr>
                <w:noProof/>
                <w:webHidden/>
              </w:rPr>
            </w:r>
            <w:r>
              <w:rPr>
                <w:noProof/>
                <w:webHidden/>
              </w:rPr>
              <w:fldChar w:fldCharType="separate"/>
            </w:r>
            <w:r>
              <w:rPr>
                <w:noProof/>
                <w:webHidden/>
              </w:rPr>
              <w:t>8</w:t>
            </w:r>
            <w:r>
              <w:rPr>
                <w:noProof/>
                <w:webHidden/>
              </w:rPr>
              <w:fldChar w:fldCharType="end"/>
            </w:r>
          </w:hyperlink>
        </w:p>
        <w:p w14:paraId="5544C9DC" w14:textId="5F8F714E" w:rsidR="00531DDC" w:rsidRDefault="00531DDC">
          <w:pPr>
            <w:pStyle w:val="Innehll1"/>
            <w:tabs>
              <w:tab w:val="right" w:leader="dot" w:pos="9062"/>
            </w:tabs>
            <w:rPr>
              <w:rFonts w:eastAsiaTheme="minorEastAsia"/>
              <w:noProof/>
              <w:lang w:eastAsia="sv-SE"/>
            </w:rPr>
          </w:pPr>
          <w:hyperlink w:anchor="_Toc224110495" w:history="1">
            <w:r w:rsidRPr="001164B3">
              <w:rPr>
                <w:rStyle w:val="Hyperlnk"/>
                <w:noProof/>
              </w:rPr>
              <w:t>Hur energiplanen uppfyller lagkrav</w:t>
            </w:r>
            <w:r>
              <w:rPr>
                <w:noProof/>
                <w:webHidden/>
              </w:rPr>
              <w:tab/>
            </w:r>
            <w:r>
              <w:rPr>
                <w:noProof/>
                <w:webHidden/>
              </w:rPr>
              <w:fldChar w:fldCharType="begin"/>
            </w:r>
            <w:r>
              <w:rPr>
                <w:noProof/>
                <w:webHidden/>
              </w:rPr>
              <w:instrText xml:space="preserve"> PAGEREF _Toc224110495 \h </w:instrText>
            </w:r>
            <w:r>
              <w:rPr>
                <w:noProof/>
                <w:webHidden/>
              </w:rPr>
            </w:r>
            <w:r>
              <w:rPr>
                <w:noProof/>
                <w:webHidden/>
              </w:rPr>
              <w:fldChar w:fldCharType="separate"/>
            </w:r>
            <w:r>
              <w:rPr>
                <w:noProof/>
                <w:webHidden/>
              </w:rPr>
              <w:t>9</w:t>
            </w:r>
            <w:r>
              <w:rPr>
                <w:noProof/>
                <w:webHidden/>
              </w:rPr>
              <w:fldChar w:fldCharType="end"/>
            </w:r>
          </w:hyperlink>
        </w:p>
        <w:p w14:paraId="4B00EA2B" w14:textId="58EA5874" w:rsidR="00531DDC" w:rsidRDefault="00531DDC">
          <w:pPr>
            <w:pStyle w:val="Innehll2"/>
            <w:tabs>
              <w:tab w:val="right" w:leader="dot" w:pos="9062"/>
            </w:tabs>
            <w:rPr>
              <w:rFonts w:eastAsiaTheme="minorEastAsia"/>
              <w:noProof/>
              <w:lang w:eastAsia="sv-SE"/>
            </w:rPr>
          </w:pPr>
          <w:hyperlink w:anchor="_Toc224110496" w:history="1">
            <w:r w:rsidRPr="001164B3">
              <w:rPr>
                <w:rStyle w:val="Hyperlnk"/>
                <w:noProof/>
              </w:rPr>
              <w:t>Energiberedskap</w:t>
            </w:r>
            <w:r>
              <w:rPr>
                <w:noProof/>
                <w:webHidden/>
              </w:rPr>
              <w:tab/>
            </w:r>
            <w:r>
              <w:rPr>
                <w:noProof/>
                <w:webHidden/>
              </w:rPr>
              <w:fldChar w:fldCharType="begin"/>
            </w:r>
            <w:r>
              <w:rPr>
                <w:noProof/>
                <w:webHidden/>
              </w:rPr>
              <w:instrText xml:space="preserve"> PAGEREF _Toc224110496 \h </w:instrText>
            </w:r>
            <w:r>
              <w:rPr>
                <w:noProof/>
                <w:webHidden/>
              </w:rPr>
            </w:r>
            <w:r>
              <w:rPr>
                <w:noProof/>
                <w:webHidden/>
              </w:rPr>
              <w:fldChar w:fldCharType="separate"/>
            </w:r>
            <w:r>
              <w:rPr>
                <w:noProof/>
                <w:webHidden/>
              </w:rPr>
              <w:t>9</w:t>
            </w:r>
            <w:r>
              <w:rPr>
                <w:noProof/>
                <w:webHidden/>
              </w:rPr>
              <w:fldChar w:fldCharType="end"/>
            </w:r>
          </w:hyperlink>
        </w:p>
        <w:p w14:paraId="7D244703" w14:textId="6CD2D6C2" w:rsidR="00531DDC" w:rsidRDefault="00531DDC">
          <w:pPr>
            <w:pStyle w:val="Innehll2"/>
            <w:tabs>
              <w:tab w:val="right" w:leader="dot" w:pos="9062"/>
            </w:tabs>
            <w:rPr>
              <w:rFonts w:eastAsiaTheme="minorEastAsia"/>
              <w:noProof/>
              <w:lang w:eastAsia="sv-SE"/>
            </w:rPr>
          </w:pPr>
          <w:hyperlink w:anchor="_Toc224110497" w:history="1">
            <w:r w:rsidRPr="001164B3">
              <w:rPr>
                <w:rStyle w:val="Hyperlnk"/>
                <w:noProof/>
              </w:rPr>
              <w:t>Betydelsen av trygg energiförsörjning</w:t>
            </w:r>
            <w:r>
              <w:rPr>
                <w:noProof/>
                <w:webHidden/>
              </w:rPr>
              <w:tab/>
            </w:r>
            <w:r>
              <w:rPr>
                <w:noProof/>
                <w:webHidden/>
              </w:rPr>
              <w:fldChar w:fldCharType="begin"/>
            </w:r>
            <w:r>
              <w:rPr>
                <w:noProof/>
                <w:webHidden/>
              </w:rPr>
              <w:instrText xml:space="preserve"> PAGEREF _Toc224110497 \h </w:instrText>
            </w:r>
            <w:r>
              <w:rPr>
                <w:noProof/>
                <w:webHidden/>
              </w:rPr>
            </w:r>
            <w:r>
              <w:rPr>
                <w:noProof/>
                <w:webHidden/>
              </w:rPr>
              <w:fldChar w:fldCharType="separate"/>
            </w:r>
            <w:r>
              <w:rPr>
                <w:noProof/>
                <w:webHidden/>
              </w:rPr>
              <w:t>9</w:t>
            </w:r>
            <w:r>
              <w:rPr>
                <w:noProof/>
                <w:webHidden/>
              </w:rPr>
              <w:fldChar w:fldCharType="end"/>
            </w:r>
          </w:hyperlink>
        </w:p>
        <w:p w14:paraId="73C544A9" w14:textId="7A25263B" w:rsidR="00531DDC" w:rsidRDefault="00531DDC">
          <w:pPr>
            <w:pStyle w:val="Innehll2"/>
            <w:tabs>
              <w:tab w:val="right" w:leader="dot" w:pos="9062"/>
            </w:tabs>
            <w:rPr>
              <w:rFonts w:eastAsiaTheme="minorEastAsia"/>
              <w:noProof/>
              <w:lang w:eastAsia="sv-SE"/>
            </w:rPr>
          </w:pPr>
          <w:hyperlink w:anchor="_Toc224110498" w:history="1">
            <w:r w:rsidRPr="001164B3">
              <w:rPr>
                <w:rStyle w:val="Hyperlnk"/>
                <w:noProof/>
              </w:rPr>
              <w:t>Stöd till kommuninvånare</w:t>
            </w:r>
            <w:r>
              <w:rPr>
                <w:noProof/>
                <w:webHidden/>
              </w:rPr>
              <w:tab/>
            </w:r>
            <w:r>
              <w:rPr>
                <w:noProof/>
                <w:webHidden/>
              </w:rPr>
              <w:fldChar w:fldCharType="begin"/>
            </w:r>
            <w:r>
              <w:rPr>
                <w:noProof/>
                <w:webHidden/>
              </w:rPr>
              <w:instrText xml:space="preserve"> PAGEREF _Toc224110498 \h </w:instrText>
            </w:r>
            <w:r>
              <w:rPr>
                <w:noProof/>
                <w:webHidden/>
              </w:rPr>
            </w:r>
            <w:r>
              <w:rPr>
                <w:noProof/>
                <w:webHidden/>
              </w:rPr>
              <w:fldChar w:fldCharType="separate"/>
            </w:r>
            <w:r>
              <w:rPr>
                <w:noProof/>
                <w:webHidden/>
              </w:rPr>
              <w:t>9</w:t>
            </w:r>
            <w:r>
              <w:rPr>
                <w:noProof/>
                <w:webHidden/>
              </w:rPr>
              <w:fldChar w:fldCharType="end"/>
            </w:r>
          </w:hyperlink>
        </w:p>
        <w:p w14:paraId="71E7E9EC" w14:textId="5C2647C2" w:rsidR="00531DDC" w:rsidRDefault="00531DDC">
          <w:pPr>
            <w:pStyle w:val="Innehll2"/>
            <w:tabs>
              <w:tab w:val="right" w:leader="dot" w:pos="9062"/>
            </w:tabs>
            <w:rPr>
              <w:rFonts w:eastAsiaTheme="minorEastAsia"/>
              <w:noProof/>
              <w:lang w:eastAsia="sv-SE"/>
            </w:rPr>
          </w:pPr>
          <w:hyperlink w:anchor="_Toc224110499" w:history="1">
            <w:r w:rsidRPr="001164B3">
              <w:rPr>
                <w:rStyle w:val="Hyperlnk"/>
                <w:noProof/>
              </w:rPr>
              <w:t>Reservkraft</w:t>
            </w:r>
            <w:r>
              <w:rPr>
                <w:noProof/>
                <w:webHidden/>
              </w:rPr>
              <w:tab/>
            </w:r>
            <w:r>
              <w:rPr>
                <w:noProof/>
                <w:webHidden/>
              </w:rPr>
              <w:fldChar w:fldCharType="begin"/>
            </w:r>
            <w:r>
              <w:rPr>
                <w:noProof/>
                <w:webHidden/>
              </w:rPr>
              <w:instrText xml:space="preserve"> PAGEREF _Toc224110499 \h </w:instrText>
            </w:r>
            <w:r>
              <w:rPr>
                <w:noProof/>
                <w:webHidden/>
              </w:rPr>
            </w:r>
            <w:r>
              <w:rPr>
                <w:noProof/>
                <w:webHidden/>
              </w:rPr>
              <w:fldChar w:fldCharType="separate"/>
            </w:r>
            <w:r>
              <w:rPr>
                <w:noProof/>
                <w:webHidden/>
              </w:rPr>
              <w:t>10</w:t>
            </w:r>
            <w:r>
              <w:rPr>
                <w:noProof/>
                <w:webHidden/>
              </w:rPr>
              <w:fldChar w:fldCharType="end"/>
            </w:r>
          </w:hyperlink>
        </w:p>
        <w:p w14:paraId="6905FD8A" w14:textId="4778743C" w:rsidR="00531DDC" w:rsidRDefault="00531DDC">
          <w:pPr>
            <w:pStyle w:val="Innehll2"/>
            <w:tabs>
              <w:tab w:val="right" w:leader="dot" w:pos="9062"/>
            </w:tabs>
            <w:rPr>
              <w:rFonts w:eastAsiaTheme="minorEastAsia"/>
              <w:noProof/>
              <w:lang w:eastAsia="sv-SE"/>
            </w:rPr>
          </w:pPr>
          <w:hyperlink w:anchor="_Toc224110500" w:history="1">
            <w:r w:rsidRPr="001164B3">
              <w:rPr>
                <w:rStyle w:val="Hyperlnk"/>
                <w:noProof/>
              </w:rPr>
              <w:t>Trygghetspunkter</w:t>
            </w:r>
            <w:r>
              <w:rPr>
                <w:noProof/>
                <w:webHidden/>
              </w:rPr>
              <w:tab/>
            </w:r>
            <w:r>
              <w:rPr>
                <w:noProof/>
                <w:webHidden/>
              </w:rPr>
              <w:fldChar w:fldCharType="begin"/>
            </w:r>
            <w:r>
              <w:rPr>
                <w:noProof/>
                <w:webHidden/>
              </w:rPr>
              <w:instrText xml:space="preserve"> PAGEREF _Toc224110500 \h </w:instrText>
            </w:r>
            <w:r>
              <w:rPr>
                <w:noProof/>
                <w:webHidden/>
              </w:rPr>
            </w:r>
            <w:r>
              <w:rPr>
                <w:noProof/>
                <w:webHidden/>
              </w:rPr>
              <w:fldChar w:fldCharType="separate"/>
            </w:r>
            <w:r>
              <w:rPr>
                <w:noProof/>
                <w:webHidden/>
              </w:rPr>
              <w:t>10</w:t>
            </w:r>
            <w:r>
              <w:rPr>
                <w:noProof/>
                <w:webHidden/>
              </w:rPr>
              <w:fldChar w:fldCharType="end"/>
            </w:r>
          </w:hyperlink>
        </w:p>
        <w:p w14:paraId="25DC8C3F" w14:textId="49A811B2" w:rsidR="00531DDC" w:rsidRDefault="00531DDC">
          <w:pPr>
            <w:pStyle w:val="Innehll2"/>
            <w:tabs>
              <w:tab w:val="right" w:leader="dot" w:pos="9062"/>
            </w:tabs>
            <w:rPr>
              <w:rFonts w:eastAsiaTheme="minorEastAsia"/>
              <w:noProof/>
              <w:lang w:eastAsia="sv-SE"/>
            </w:rPr>
          </w:pPr>
          <w:hyperlink w:anchor="_Toc224110501" w:history="1">
            <w:r w:rsidRPr="001164B3">
              <w:rPr>
                <w:rStyle w:val="Hyperlnk"/>
                <w:noProof/>
              </w:rPr>
              <w:t>Styrande dokument</w:t>
            </w:r>
            <w:r>
              <w:rPr>
                <w:noProof/>
                <w:webHidden/>
              </w:rPr>
              <w:tab/>
            </w:r>
            <w:r>
              <w:rPr>
                <w:noProof/>
                <w:webHidden/>
              </w:rPr>
              <w:fldChar w:fldCharType="begin"/>
            </w:r>
            <w:r>
              <w:rPr>
                <w:noProof/>
                <w:webHidden/>
              </w:rPr>
              <w:instrText xml:space="preserve"> PAGEREF _Toc224110501 \h </w:instrText>
            </w:r>
            <w:r>
              <w:rPr>
                <w:noProof/>
                <w:webHidden/>
              </w:rPr>
            </w:r>
            <w:r>
              <w:rPr>
                <w:noProof/>
                <w:webHidden/>
              </w:rPr>
              <w:fldChar w:fldCharType="separate"/>
            </w:r>
            <w:r>
              <w:rPr>
                <w:noProof/>
                <w:webHidden/>
              </w:rPr>
              <w:t>10</w:t>
            </w:r>
            <w:r>
              <w:rPr>
                <w:noProof/>
                <w:webHidden/>
              </w:rPr>
              <w:fldChar w:fldCharType="end"/>
            </w:r>
          </w:hyperlink>
        </w:p>
        <w:p w14:paraId="18FD230F" w14:textId="6C69C9FC" w:rsidR="00531DDC" w:rsidRDefault="00531DDC">
          <w:pPr>
            <w:pStyle w:val="Innehll2"/>
            <w:tabs>
              <w:tab w:val="right" w:leader="dot" w:pos="9062"/>
            </w:tabs>
            <w:rPr>
              <w:rFonts w:eastAsiaTheme="minorEastAsia"/>
              <w:noProof/>
              <w:lang w:eastAsia="sv-SE"/>
            </w:rPr>
          </w:pPr>
          <w:hyperlink w:anchor="_Toc224110502" w:history="1">
            <w:r w:rsidRPr="001164B3">
              <w:rPr>
                <w:rStyle w:val="Hyperlnk"/>
                <w:noProof/>
              </w:rPr>
              <w:t>Att säkra totalförsvarets behov av energi</w:t>
            </w:r>
            <w:r>
              <w:rPr>
                <w:noProof/>
                <w:webHidden/>
              </w:rPr>
              <w:tab/>
            </w:r>
            <w:r>
              <w:rPr>
                <w:noProof/>
                <w:webHidden/>
              </w:rPr>
              <w:fldChar w:fldCharType="begin"/>
            </w:r>
            <w:r>
              <w:rPr>
                <w:noProof/>
                <w:webHidden/>
              </w:rPr>
              <w:instrText xml:space="preserve"> PAGEREF _Toc224110502 \h </w:instrText>
            </w:r>
            <w:r>
              <w:rPr>
                <w:noProof/>
                <w:webHidden/>
              </w:rPr>
            </w:r>
            <w:r>
              <w:rPr>
                <w:noProof/>
                <w:webHidden/>
              </w:rPr>
              <w:fldChar w:fldCharType="separate"/>
            </w:r>
            <w:r>
              <w:rPr>
                <w:noProof/>
                <w:webHidden/>
              </w:rPr>
              <w:t>10</w:t>
            </w:r>
            <w:r>
              <w:rPr>
                <w:noProof/>
                <w:webHidden/>
              </w:rPr>
              <w:fldChar w:fldCharType="end"/>
            </w:r>
          </w:hyperlink>
        </w:p>
        <w:p w14:paraId="4236A594" w14:textId="32D29896" w:rsidR="00531DDC" w:rsidRDefault="00531DDC">
          <w:pPr>
            <w:pStyle w:val="Innehll1"/>
            <w:tabs>
              <w:tab w:val="right" w:leader="dot" w:pos="9062"/>
            </w:tabs>
            <w:rPr>
              <w:rFonts w:eastAsiaTheme="minorEastAsia"/>
              <w:noProof/>
              <w:lang w:eastAsia="sv-SE"/>
            </w:rPr>
          </w:pPr>
          <w:hyperlink w:anchor="_Toc224110503" w:history="1">
            <w:r w:rsidRPr="001164B3">
              <w:rPr>
                <w:rStyle w:val="Hyperlnk"/>
                <w:noProof/>
              </w:rPr>
              <w:t>Handlingsplan för ett hållbart energisystem</w:t>
            </w:r>
            <w:r>
              <w:rPr>
                <w:noProof/>
                <w:webHidden/>
              </w:rPr>
              <w:tab/>
            </w:r>
            <w:r>
              <w:rPr>
                <w:noProof/>
                <w:webHidden/>
              </w:rPr>
              <w:fldChar w:fldCharType="begin"/>
            </w:r>
            <w:r>
              <w:rPr>
                <w:noProof/>
                <w:webHidden/>
              </w:rPr>
              <w:instrText xml:space="preserve"> PAGEREF _Toc224110503 \h </w:instrText>
            </w:r>
            <w:r>
              <w:rPr>
                <w:noProof/>
                <w:webHidden/>
              </w:rPr>
            </w:r>
            <w:r>
              <w:rPr>
                <w:noProof/>
                <w:webHidden/>
              </w:rPr>
              <w:fldChar w:fldCharType="separate"/>
            </w:r>
            <w:r>
              <w:rPr>
                <w:noProof/>
                <w:webHidden/>
              </w:rPr>
              <w:t>11</w:t>
            </w:r>
            <w:r>
              <w:rPr>
                <w:noProof/>
                <w:webHidden/>
              </w:rPr>
              <w:fldChar w:fldCharType="end"/>
            </w:r>
          </w:hyperlink>
        </w:p>
        <w:p w14:paraId="457B0245" w14:textId="7F06C9E7" w:rsidR="00531DDC" w:rsidRDefault="00531DDC">
          <w:pPr>
            <w:pStyle w:val="Innehll1"/>
            <w:tabs>
              <w:tab w:val="right" w:leader="dot" w:pos="9062"/>
            </w:tabs>
            <w:rPr>
              <w:rFonts w:eastAsiaTheme="minorEastAsia"/>
              <w:noProof/>
              <w:lang w:eastAsia="sv-SE"/>
            </w:rPr>
          </w:pPr>
          <w:hyperlink w:anchor="_Toc224110504" w:history="1">
            <w:r w:rsidRPr="001164B3">
              <w:rPr>
                <w:rStyle w:val="Hyperlnk"/>
                <w:noProof/>
              </w:rPr>
              <w:t>Strategisk miljöbedömning</w:t>
            </w:r>
            <w:r>
              <w:rPr>
                <w:noProof/>
                <w:webHidden/>
              </w:rPr>
              <w:tab/>
            </w:r>
            <w:r>
              <w:rPr>
                <w:noProof/>
                <w:webHidden/>
              </w:rPr>
              <w:fldChar w:fldCharType="begin"/>
            </w:r>
            <w:r>
              <w:rPr>
                <w:noProof/>
                <w:webHidden/>
              </w:rPr>
              <w:instrText xml:space="preserve"> PAGEREF _Toc224110504 \h </w:instrText>
            </w:r>
            <w:r>
              <w:rPr>
                <w:noProof/>
                <w:webHidden/>
              </w:rPr>
            </w:r>
            <w:r>
              <w:rPr>
                <w:noProof/>
                <w:webHidden/>
              </w:rPr>
              <w:fldChar w:fldCharType="separate"/>
            </w:r>
            <w:r>
              <w:rPr>
                <w:noProof/>
                <w:webHidden/>
              </w:rPr>
              <w:t>12</w:t>
            </w:r>
            <w:r>
              <w:rPr>
                <w:noProof/>
                <w:webHidden/>
              </w:rPr>
              <w:fldChar w:fldCharType="end"/>
            </w:r>
          </w:hyperlink>
        </w:p>
        <w:p w14:paraId="1B12F34D" w14:textId="3F62F26D" w:rsidR="00531DDC" w:rsidRDefault="00531DDC">
          <w:pPr>
            <w:pStyle w:val="Innehll1"/>
            <w:tabs>
              <w:tab w:val="right" w:leader="dot" w:pos="9062"/>
            </w:tabs>
            <w:rPr>
              <w:rFonts w:eastAsiaTheme="minorEastAsia"/>
              <w:noProof/>
              <w:lang w:eastAsia="sv-SE"/>
            </w:rPr>
          </w:pPr>
          <w:hyperlink w:anchor="_Toc224110505" w:history="1">
            <w:r w:rsidRPr="001164B3">
              <w:rPr>
                <w:rStyle w:val="Hyperlnk"/>
                <w:noProof/>
              </w:rPr>
              <w:t>Uppföljning</w:t>
            </w:r>
            <w:r>
              <w:rPr>
                <w:noProof/>
                <w:webHidden/>
              </w:rPr>
              <w:tab/>
            </w:r>
            <w:r>
              <w:rPr>
                <w:noProof/>
                <w:webHidden/>
              </w:rPr>
              <w:fldChar w:fldCharType="begin"/>
            </w:r>
            <w:r>
              <w:rPr>
                <w:noProof/>
                <w:webHidden/>
              </w:rPr>
              <w:instrText xml:space="preserve"> PAGEREF _Toc224110505 \h </w:instrText>
            </w:r>
            <w:r>
              <w:rPr>
                <w:noProof/>
                <w:webHidden/>
              </w:rPr>
            </w:r>
            <w:r>
              <w:rPr>
                <w:noProof/>
                <w:webHidden/>
              </w:rPr>
              <w:fldChar w:fldCharType="separate"/>
            </w:r>
            <w:r>
              <w:rPr>
                <w:noProof/>
                <w:webHidden/>
              </w:rPr>
              <w:t>13</w:t>
            </w:r>
            <w:r>
              <w:rPr>
                <w:noProof/>
                <w:webHidden/>
              </w:rPr>
              <w:fldChar w:fldCharType="end"/>
            </w:r>
          </w:hyperlink>
        </w:p>
        <w:p w14:paraId="410C8978" w14:textId="26626E03" w:rsidR="00531DDC" w:rsidRDefault="00531DDC">
          <w:pPr>
            <w:pStyle w:val="Innehll2"/>
            <w:tabs>
              <w:tab w:val="right" w:leader="dot" w:pos="9062"/>
            </w:tabs>
            <w:rPr>
              <w:rFonts w:eastAsiaTheme="minorEastAsia"/>
              <w:noProof/>
              <w:lang w:eastAsia="sv-SE"/>
            </w:rPr>
          </w:pPr>
          <w:hyperlink w:anchor="_Toc224110506" w:history="1">
            <w:r w:rsidRPr="001164B3">
              <w:rPr>
                <w:rStyle w:val="Hyperlnk"/>
                <w:noProof/>
              </w:rPr>
              <w:t>Mål och mätbara indikatorer</w:t>
            </w:r>
            <w:r>
              <w:rPr>
                <w:noProof/>
                <w:webHidden/>
              </w:rPr>
              <w:tab/>
            </w:r>
            <w:r>
              <w:rPr>
                <w:noProof/>
                <w:webHidden/>
              </w:rPr>
              <w:fldChar w:fldCharType="begin"/>
            </w:r>
            <w:r>
              <w:rPr>
                <w:noProof/>
                <w:webHidden/>
              </w:rPr>
              <w:instrText xml:space="preserve"> PAGEREF _Toc224110506 \h </w:instrText>
            </w:r>
            <w:r>
              <w:rPr>
                <w:noProof/>
                <w:webHidden/>
              </w:rPr>
            </w:r>
            <w:r>
              <w:rPr>
                <w:noProof/>
                <w:webHidden/>
              </w:rPr>
              <w:fldChar w:fldCharType="separate"/>
            </w:r>
            <w:r>
              <w:rPr>
                <w:noProof/>
                <w:webHidden/>
              </w:rPr>
              <w:t>13</w:t>
            </w:r>
            <w:r>
              <w:rPr>
                <w:noProof/>
                <w:webHidden/>
              </w:rPr>
              <w:fldChar w:fldCharType="end"/>
            </w:r>
          </w:hyperlink>
        </w:p>
        <w:p w14:paraId="190298C9" w14:textId="459DFABB" w:rsidR="00531DDC" w:rsidRDefault="00531DDC">
          <w:pPr>
            <w:pStyle w:val="Innehll2"/>
            <w:tabs>
              <w:tab w:val="right" w:leader="dot" w:pos="9062"/>
            </w:tabs>
            <w:rPr>
              <w:rFonts w:eastAsiaTheme="minorEastAsia"/>
              <w:noProof/>
              <w:lang w:eastAsia="sv-SE"/>
            </w:rPr>
          </w:pPr>
          <w:hyperlink w:anchor="_Toc224110507" w:history="1">
            <w:r w:rsidRPr="001164B3">
              <w:rPr>
                <w:rStyle w:val="Hyperlnk"/>
                <w:noProof/>
              </w:rPr>
              <w:t>Regelbunden rapportering</w:t>
            </w:r>
            <w:r>
              <w:rPr>
                <w:noProof/>
                <w:webHidden/>
              </w:rPr>
              <w:tab/>
            </w:r>
            <w:r>
              <w:rPr>
                <w:noProof/>
                <w:webHidden/>
              </w:rPr>
              <w:fldChar w:fldCharType="begin"/>
            </w:r>
            <w:r>
              <w:rPr>
                <w:noProof/>
                <w:webHidden/>
              </w:rPr>
              <w:instrText xml:space="preserve"> PAGEREF _Toc224110507 \h </w:instrText>
            </w:r>
            <w:r>
              <w:rPr>
                <w:noProof/>
                <w:webHidden/>
              </w:rPr>
            </w:r>
            <w:r>
              <w:rPr>
                <w:noProof/>
                <w:webHidden/>
              </w:rPr>
              <w:fldChar w:fldCharType="separate"/>
            </w:r>
            <w:r>
              <w:rPr>
                <w:noProof/>
                <w:webHidden/>
              </w:rPr>
              <w:t>13</w:t>
            </w:r>
            <w:r>
              <w:rPr>
                <w:noProof/>
                <w:webHidden/>
              </w:rPr>
              <w:fldChar w:fldCharType="end"/>
            </w:r>
          </w:hyperlink>
        </w:p>
        <w:p w14:paraId="4BA3CC67" w14:textId="13AC28D8" w:rsidR="0081020B" w:rsidRDefault="0081020B" w:rsidP="4BF5314E">
          <w:pPr>
            <w:pStyle w:val="Innehll2"/>
            <w:tabs>
              <w:tab w:val="right" w:leader="dot" w:pos="9060"/>
            </w:tabs>
            <w:rPr>
              <w:rStyle w:val="Hyperlnk"/>
              <w:noProof/>
              <w:lang w:eastAsia="sv-SE"/>
            </w:rPr>
          </w:pPr>
          <w:r>
            <w:lastRenderedPageBreak/>
            <w:fldChar w:fldCharType="end"/>
          </w:r>
        </w:p>
      </w:sdtContent>
    </w:sdt>
    <w:p w14:paraId="7193AC5A" w14:textId="7E3C652D" w:rsidR="0048312C" w:rsidRDefault="0048312C" w:rsidP="4BF5314E">
      <w:pPr>
        <w:pStyle w:val="Rubrik1"/>
        <w:rPr>
          <w:rFonts w:hint="eastAsia"/>
        </w:rPr>
      </w:pPr>
      <w:bookmarkStart w:id="0" w:name="_Toc224110477"/>
      <w:r>
        <w:t>Syftet med dokumentet och hur det ska användas</w:t>
      </w:r>
      <w:bookmarkEnd w:id="0"/>
    </w:p>
    <w:p w14:paraId="4B5364CE" w14:textId="485050F2" w:rsidR="00CD3E18" w:rsidRDefault="00B6313C" w:rsidP="008E2A46">
      <w:r>
        <w:t xml:space="preserve">Kommunen är skyldig att ha en aktuell plan som beskriver hur energin ska användas och försörjas lokalt, vilket innebär ett formellt krav på att energiplanering bedrivs kontinuerligt och strukturerat. </w:t>
      </w:r>
      <w:r>
        <w:br/>
        <w:t>Kommunen har även ansvar för att bedöma framtida energibehov och säkerställa att energisystemet kan möta dessa behov på ett robust och hållbart sätt. Energi</w:t>
      </w:r>
      <w:r w:rsidR="008E2A46">
        <w:softHyphen/>
      </w:r>
      <w:r>
        <w:t>hushållning är uttryckligen ett kommunalt ansvar och innebär att kommunen ska verka för minskad energianvändning och ökad effektivitet i egna verksamheter, i samhälls</w:t>
      </w:r>
      <w:r w:rsidR="008E2A46">
        <w:softHyphen/>
      </w:r>
      <w:r>
        <w:t>planeringen och i dialog med lokala aktörer.</w:t>
      </w:r>
    </w:p>
    <w:p w14:paraId="3AEEE2AC" w14:textId="263D79F3" w:rsidR="5BFAED29" w:rsidRDefault="5BFAED29" w:rsidP="008E2A46">
      <w:pPr>
        <w:rPr>
          <w:rFonts w:ascii="Arial" w:eastAsia="Arial" w:hAnsi="Arial" w:cs="Arial"/>
        </w:rPr>
      </w:pPr>
      <w:r>
        <w:t xml:space="preserve">Detta dokument är framtaget för att vara en hjälp till kommuner med i den lokala energiplaneringen. Texterna </w:t>
      </w:r>
      <w:r w:rsidR="55B54BAF">
        <w:t xml:space="preserve">är till stor del sammanfattade med avstamp i </w:t>
      </w:r>
      <w:hyperlink r:id="rId9">
        <w:r w:rsidR="55B54BAF" w:rsidRPr="4BF5314E">
          <w:rPr>
            <w:rStyle w:val="Hyperlnk"/>
            <w:rFonts w:ascii="Arial" w:eastAsia="Arial" w:hAnsi="Arial" w:cs="Arial"/>
            <w:b/>
            <w:bCs/>
          </w:rPr>
          <w:t>Väg</w:t>
        </w:r>
        <w:r w:rsidR="008E2A46">
          <w:rPr>
            <w:rStyle w:val="Hyperlnk"/>
            <w:rFonts w:ascii="Arial" w:eastAsia="Arial" w:hAnsi="Arial" w:cs="Arial"/>
            <w:b/>
            <w:bCs/>
          </w:rPr>
          <w:softHyphen/>
        </w:r>
        <w:r w:rsidR="55B54BAF" w:rsidRPr="4BF5314E">
          <w:rPr>
            <w:rStyle w:val="Hyperlnk"/>
            <w:rFonts w:ascii="Arial" w:eastAsia="Arial" w:hAnsi="Arial" w:cs="Arial"/>
            <w:b/>
            <w:bCs/>
          </w:rPr>
          <w:t>ledning för kommunal energiplanering</w:t>
        </w:r>
      </w:hyperlink>
      <w:r w:rsidR="55B54BAF" w:rsidRPr="4BF5314E">
        <w:rPr>
          <w:rFonts w:ascii="Arial" w:eastAsia="Arial" w:hAnsi="Arial" w:cs="Arial"/>
          <w:b/>
          <w:bCs/>
        </w:rPr>
        <w:t xml:space="preserve"> på Energimyndighetens webbplats</w:t>
      </w:r>
      <w:r w:rsidR="4E341DA3" w:rsidRPr="4BF5314E">
        <w:rPr>
          <w:rFonts w:ascii="Arial" w:eastAsia="Arial" w:hAnsi="Arial" w:cs="Arial"/>
        </w:rPr>
        <w:t xml:space="preserve"> och är tänkta som ett strukturstöd för att inte missa viktiga delar. Anpassa texterna så att de passar lokala förutsättningar. </w:t>
      </w:r>
    </w:p>
    <w:p w14:paraId="143346D7" w14:textId="5A9DC7B7" w:rsidR="4E341DA3" w:rsidRDefault="4E341DA3" w:rsidP="008E2A46">
      <w:pPr>
        <w:rPr>
          <w:rFonts w:ascii="Arial" w:eastAsia="Arial" w:hAnsi="Arial" w:cs="Arial"/>
        </w:rPr>
      </w:pPr>
      <w:r w:rsidRPr="4BF5314E">
        <w:rPr>
          <w:rFonts w:ascii="Arial" w:eastAsia="Arial" w:hAnsi="Arial" w:cs="Arial"/>
        </w:rPr>
        <w:t xml:space="preserve">Detta dokument publiceras mars 2026 som en del i energiplaneringsprojektet IN PLAN och kommer inte uppdateras. </w:t>
      </w:r>
      <w:r>
        <w:br/>
      </w:r>
      <w:r w:rsidR="55B54BAF" w:rsidRPr="4BF5314E">
        <w:rPr>
          <w:rFonts w:ascii="Arial" w:eastAsia="Arial" w:hAnsi="Arial" w:cs="Arial"/>
        </w:rPr>
        <w:t>Energimyndigheten uppdaterar och utvecklar sin webbplats löpande så vi hänvisar till de</w:t>
      </w:r>
      <w:r w:rsidR="330F9186" w:rsidRPr="4BF5314E">
        <w:rPr>
          <w:rFonts w:ascii="Arial" w:eastAsia="Arial" w:hAnsi="Arial" w:cs="Arial"/>
        </w:rPr>
        <w:t>ras</w:t>
      </w:r>
      <w:r w:rsidR="55B54BAF" w:rsidRPr="4BF5314E">
        <w:rPr>
          <w:rFonts w:ascii="Arial" w:eastAsia="Arial" w:hAnsi="Arial" w:cs="Arial"/>
        </w:rPr>
        <w:t xml:space="preserve"> vägledning för aktuell information.  </w:t>
      </w:r>
    </w:p>
    <w:p w14:paraId="5D0EAAAA" w14:textId="7A5A9492" w:rsidR="355F99CF" w:rsidRDefault="355F99CF" w:rsidP="008E2A46">
      <w:pPr>
        <w:rPr>
          <w:rFonts w:ascii="Arial" w:eastAsia="Arial" w:hAnsi="Arial" w:cs="Arial"/>
        </w:rPr>
      </w:pPr>
      <w:r w:rsidRPr="4BF5314E">
        <w:rPr>
          <w:rFonts w:ascii="Arial" w:eastAsia="Arial" w:hAnsi="Arial" w:cs="Arial"/>
        </w:rPr>
        <w:t>För inspiration till hur just din kommuns energip</w:t>
      </w:r>
      <w:r w:rsidR="076CEE84" w:rsidRPr="4BF5314E">
        <w:rPr>
          <w:rFonts w:ascii="Arial" w:eastAsia="Arial" w:hAnsi="Arial" w:cs="Arial"/>
        </w:rPr>
        <w:t>l</w:t>
      </w:r>
      <w:r w:rsidRPr="4BF5314E">
        <w:rPr>
          <w:rFonts w:ascii="Arial" w:eastAsia="Arial" w:hAnsi="Arial" w:cs="Arial"/>
        </w:rPr>
        <w:t>an kan se ut kan ett bra tips vara att titta på några andra kommuners energiplaner. Försök gärna hitta kommuner som likar</w:t>
      </w:r>
      <w:r w:rsidR="15A02F70" w:rsidRPr="4BF5314E">
        <w:rPr>
          <w:rFonts w:ascii="Arial" w:eastAsia="Arial" w:hAnsi="Arial" w:cs="Arial"/>
        </w:rPr>
        <w:t xml:space="preserve"> i storlek och förutsättningar. </w:t>
      </w:r>
    </w:p>
    <w:p w14:paraId="3BB9C8ED" w14:textId="7194F047" w:rsidR="15A02F70" w:rsidRDefault="15A02F70" w:rsidP="008E2A46">
      <w:pPr>
        <w:rPr>
          <w:rFonts w:ascii="Arial" w:eastAsia="Arial" w:hAnsi="Arial" w:cs="Arial"/>
        </w:rPr>
      </w:pPr>
      <w:r w:rsidRPr="4BF5314E">
        <w:rPr>
          <w:rFonts w:ascii="Arial" w:eastAsia="Arial" w:hAnsi="Arial" w:cs="Arial"/>
        </w:rPr>
        <w:t xml:space="preserve">Trollhättan </w:t>
      </w:r>
      <w:r w:rsidR="13CEBF89" w:rsidRPr="4BF5314E">
        <w:rPr>
          <w:rFonts w:ascii="Arial" w:eastAsia="Arial" w:hAnsi="Arial" w:cs="Arial"/>
        </w:rPr>
        <w:t xml:space="preserve">Stad </w:t>
      </w:r>
      <w:r w:rsidRPr="4BF5314E">
        <w:rPr>
          <w:rFonts w:ascii="Arial" w:eastAsia="Arial" w:hAnsi="Arial" w:cs="Arial"/>
        </w:rPr>
        <w:t xml:space="preserve">uppdaterar och beslutar ny energiplan våren 2026. </w:t>
      </w:r>
      <w:r>
        <w:br/>
      </w:r>
      <w:r w:rsidR="05705E9C" w:rsidRPr="4BF5314E">
        <w:rPr>
          <w:rFonts w:ascii="Arial" w:eastAsia="Arial" w:hAnsi="Arial" w:cs="Arial"/>
        </w:rPr>
        <w:t>Mölndal</w:t>
      </w:r>
      <w:r w:rsidR="71B9A244" w:rsidRPr="4BF5314E">
        <w:rPr>
          <w:rFonts w:ascii="Arial" w:eastAsia="Arial" w:hAnsi="Arial" w:cs="Arial"/>
        </w:rPr>
        <w:t xml:space="preserve"> Stad</w:t>
      </w:r>
      <w:r w:rsidR="05705E9C" w:rsidRPr="4BF5314E">
        <w:rPr>
          <w:rFonts w:ascii="Arial" w:eastAsia="Arial" w:hAnsi="Arial" w:cs="Arial"/>
        </w:rPr>
        <w:t xml:space="preserve"> </w:t>
      </w:r>
      <w:r w:rsidR="00B65CF7" w:rsidRPr="4BF5314E">
        <w:rPr>
          <w:rFonts w:ascii="Arial" w:eastAsia="Arial" w:hAnsi="Arial" w:cs="Arial"/>
        </w:rPr>
        <w:t>besluta</w:t>
      </w:r>
      <w:r w:rsidR="00B65CF7">
        <w:rPr>
          <w:rFonts w:ascii="Arial" w:eastAsia="Arial" w:hAnsi="Arial" w:cs="Arial"/>
        </w:rPr>
        <w:t>de</w:t>
      </w:r>
      <w:r w:rsidR="6F746879" w:rsidRPr="4BF5314E">
        <w:rPr>
          <w:rFonts w:ascii="Arial" w:eastAsia="Arial" w:hAnsi="Arial" w:cs="Arial"/>
        </w:rPr>
        <w:t xml:space="preserve"> energiplan 2024. </w:t>
      </w:r>
      <w:r w:rsidR="05705E9C" w:rsidRPr="4BF5314E">
        <w:rPr>
          <w:rFonts w:ascii="Arial" w:eastAsia="Arial" w:hAnsi="Arial" w:cs="Arial"/>
        </w:rPr>
        <w:t xml:space="preserve"> </w:t>
      </w:r>
      <w:r>
        <w:br/>
      </w:r>
      <w:r w:rsidR="4E41D2E4" w:rsidRPr="4BF5314E">
        <w:rPr>
          <w:rFonts w:ascii="Arial" w:eastAsia="Arial" w:hAnsi="Arial" w:cs="Arial"/>
        </w:rPr>
        <w:t>Lysekils kommun</w:t>
      </w:r>
      <w:r w:rsidR="5A94E0DC" w:rsidRPr="4BF5314E">
        <w:rPr>
          <w:rFonts w:ascii="Arial" w:eastAsia="Arial" w:hAnsi="Arial" w:cs="Arial"/>
        </w:rPr>
        <w:t xml:space="preserve">s </w:t>
      </w:r>
      <w:r w:rsidR="5A94E0DC" w:rsidRPr="4BF5314E">
        <w:rPr>
          <w:rFonts w:ascii="Arial" w:eastAsia="Arial" w:hAnsi="Arial" w:cs="Arial"/>
          <w:color w:val="000000"/>
        </w:rPr>
        <w:t xml:space="preserve">energiplan är ute på samråd feb 2026, (inkluderar tillägg kopplat till totalförsvaret). </w:t>
      </w:r>
      <w:r w:rsidR="5A94E0DC" w:rsidRPr="4BF5314E">
        <w:rPr>
          <w:rFonts w:ascii="Arial" w:eastAsia="Arial" w:hAnsi="Arial" w:cs="Arial"/>
        </w:rPr>
        <w:t xml:space="preserve"> </w:t>
      </w:r>
      <w:r>
        <w:br/>
      </w:r>
    </w:p>
    <w:p w14:paraId="207238E6" w14:textId="77777777" w:rsidR="00CD3E18" w:rsidRDefault="00CD3E18" w:rsidP="00CD3E18"/>
    <w:p w14:paraId="338EE234" w14:textId="539238D5" w:rsidR="0048312C" w:rsidRDefault="0048312C" w:rsidP="00CD3E18">
      <w:pPr>
        <w:rPr>
          <w:b/>
        </w:rPr>
      </w:pPr>
      <w:r>
        <w:br w:type="page"/>
      </w:r>
    </w:p>
    <w:p w14:paraId="2DDD9691" w14:textId="77777777" w:rsidR="00CA3FB4" w:rsidRPr="00CA3FB4" w:rsidRDefault="00CA3FB4" w:rsidP="4BF5314E">
      <w:pPr>
        <w:pStyle w:val="Rubrik1"/>
        <w:rPr>
          <w:rFonts w:hint="eastAsia"/>
        </w:rPr>
      </w:pPr>
      <w:bookmarkStart w:id="1" w:name="_Toc224110478"/>
      <w:r>
        <w:lastRenderedPageBreak/>
        <w:t>Inledning</w:t>
      </w:r>
      <w:bookmarkEnd w:id="1"/>
    </w:p>
    <w:p w14:paraId="28E6119E" w14:textId="77777777" w:rsidR="00CA3FB4" w:rsidRPr="00CA3FB4" w:rsidRDefault="00CA3FB4" w:rsidP="4BF5314E">
      <w:pPr>
        <w:pStyle w:val="Rubrik2"/>
        <w:rPr>
          <w:rFonts w:hint="eastAsia"/>
        </w:rPr>
      </w:pPr>
      <w:bookmarkStart w:id="2" w:name="_Toc224110479"/>
      <w:r>
        <w:t>Bakgrund</w:t>
      </w:r>
      <w:bookmarkEnd w:id="2"/>
    </w:p>
    <w:p w14:paraId="075393D5" w14:textId="463F863B" w:rsidR="00CA3FB4" w:rsidRPr="00FA3099" w:rsidRDefault="001B58D4" w:rsidP="00991352">
      <w:pPr>
        <w:ind w:right="-142"/>
        <w:rPr>
          <w:spacing w:val="-5"/>
        </w:rPr>
      </w:pPr>
      <w:r w:rsidRPr="00FA3099">
        <w:rPr>
          <w:spacing w:val="-5"/>
        </w:rPr>
        <w:t>I bakgrunden sätte</w:t>
      </w:r>
      <w:r w:rsidR="00D3564B" w:rsidRPr="00FA3099">
        <w:rPr>
          <w:spacing w:val="-5"/>
        </w:rPr>
        <w:t xml:space="preserve">s </w:t>
      </w:r>
      <w:r w:rsidR="00CA3FB4" w:rsidRPr="00FA3099">
        <w:rPr>
          <w:spacing w:val="-5"/>
        </w:rPr>
        <w:t xml:space="preserve">kontexten för </w:t>
      </w:r>
      <w:r w:rsidR="00A66865" w:rsidRPr="00FA3099">
        <w:rPr>
          <w:spacing w:val="-5"/>
        </w:rPr>
        <w:t xml:space="preserve">kommunens </w:t>
      </w:r>
      <w:r w:rsidR="00CA3FB4" w:rsidRPr="00FA3099">
        <w:rPr>
          <w:spacing w:val="-5"/>
        </w:rPr>
        <w:t xml:space="preserve">energiplan </w:t>
      </w:r>
      <w:r w:rsidR="00D3564B" w:rsidRPr="00FA3099">
        <w:rPr>
          <w:spacing w:val="-5"/>
        </w:rPr>
        <w:t>med syfte</w:t>
      </w:r>
      <w:r w:rsidR="00D63A10" w:rsidRPr="00FA3099">
        <w:rPr>
          <w:spacing w:val="-5"/>
        </w:rPr>
        <w:t xml:space="preserve"> att</w:t>
      </w:r>
      <w:r w:rsidR="00CA3FB4" w:rsidRPr="00FA3099">
        <w:rPr>
          <w:spacing w:val="-5"/>
        </w:rPr>
        <w:t xml:space="preserve"> hjälpa besluts</w:t>
      </w:r>
      <w:r w:rsidR="008E2A46">
        <w:rPr>
          <w:spacing w:val="-5"/>
        </w:rPr>
        <w:softHyphen/>
      </w:r>
      <w:r w:rsidR="00CA3FB4" w:rsidRPr="00FA3099">
        <w:rPr>
          <w:spacing w:val="-5"/>
        </w:rPr>
        <w:t xml:space="preserve">fattare och andra läsare att förstå hur energiplanering </w:t>
      </w:r>
      <w:r w:rsidR="7FB35BB8" w:rsidRPr="00FA3099">
        <w:rPr>
          <w:spacing w:val="-5"/>
        </w:rPr>
        <w:t xml:space="preserve">skett tidigare. </w:t>
      </w:r>
      <w:r w:rsidR="00CA3FB4" w:rsidRPr="00FA3099">
        <w:rPr>
          <w:spacing w:val="-5"/>
        </w:rPr>
        <w:t>Den kan också inne</w:t>
      </w:r>
      <w:r w:rsidR="008E2A46">
        <w:rPr>
          <w:spacing w:val="-5"/>
        </w:rPr>
        <w:softHyphen/>
      </w:r>
      <w:r w:rsidR="00CA3FB4" w:rsidRPr="00FA3099">
        <w:rPr>
          <w:spacing w:val="-5"/>
        </w:rPr>
        <w:t xml:space="preserve">hålla kortfattad text som sammanfattar </w:t>
      </w:r>
      <w:r w:rsidR="00500AF4" w:rsidRPr="00FA3099">
        <w:rPr>
          <w:spacing w:val="-5"/>
        </w:rPr>
        <w:t>nulägesanalysen</w:t>
      </w:r>
      <w:r w:rsidR="00CA3FB4" w:rsidRPr="00FA3099">
        <w:rPr>
          <w:spacing w:val="-5"/>
        </w:rPr>
        <w:t xml:space="preserve">, kommunens roll och ansvar inom energiplanering </w:t>
      </w:r>
      <w:r w:rsidR="008A7550" w:rsidRPr="00FA3099">
        <w:rPr>
          <w:spacing w:val="-5"/>
        </w:rPr>
        <w:t>samt</w:t>
      </w:r>
      <w:r w:rsidR="00CA3FB4" w:rsidRPr="00FA3099">
        <w:rPr>
          <w:spacing w:val="-5"/>
        </w:rPr>
        <w:t xml:space="preserve"> förklara vikten av kommunal energiplanering.</w:t>
      </w:r>
    </w:p>
    <w:p w14:paraId="38927009" w14:textId="000F472E" w:rsidR="00CA3FB4" w:rsidRPr="00CA3FB4" w:rsidRDefault="00CA3FB4" w:rsidP="4BF5314E">
      <w:pPr>
        <w:pStyle w:val="Rubrik2"/>
        <w:rPr>
          <w:rFonts w:hint="eastAsia"/>
        </w:rPr>
      </w:pPr>
      <w:bookmarkStart w:id="3" w:name="_Toc224110480"/>
      <w:r>
        <w:t>Syfte</w:t>
      </w:r>
      <w:bookmarkEnd w:id="3"/>
    </w:p>
    <w:p w14:paraId="64E0E654" w14:textId="1013CFAE" w:rsidR="00CA3FB4" w:rsidRPr="00FA3099" w:rsidRDefault="00CA3FB4" w:rsidP="00991352">
      <w:pPr>
        <w:ind w:right="-142"/>
        <w:rPr>
          <w:spacing w:val="-5"/>
        </w:rPr>
      </w:pPr>
      <w:r w:rsidRPr="00FA3099">
        <w:rPr>
          <w:spacing w:val="-5"/>
        </w:rPr>
        <w:t>Syftet bör vara tydligt definierat och ska vara vägledande för arbetet med övriga rubriker och kommunens energiplaneringsarbete i bredare bemärkelse. Syftet behöver inte vara alltför detaljerat men bör vara framåtblickande och ge ett uttryck för kommunens vision.</w:t>
      </w:r>
    </w:p>
    <w:p w14:paraId="15CA5329" w14:textId="12F3CBA5" w:rsidR="00CA3FB4" w:rsidRPr="00CA3FB4" w:rsidRDefault="00CA3FB4" w:rsidP="4BF5314E">
      <w:pPr>
        <w:pStyle w:val="Rubrik2"/>
        <w:rPr>
          <w:rFonts w:hint="eastAsia"/>
        </w:rPr>
      </w:pPr>
      <w:bookmarkStart w:id="4" w:name="_Toc224110481"/>
      <w:r>
        <w:t>Mål</w:t>
      </w:r>
      <w:bookmarkEnd w:id="4"/>
    </w:p>
    <w:p w14:paraId="16B2C562" w14:textId="756808C7" w:rsidR="00BC2BA9" w:rsidRPr="00FA3099" w:rsidRDefault="009D2CEB" w:rsidP="00991352">
      <w:pPr>
        <w:ind w:right="-142"/>
        <w:rPr>
          <w:spacing w:val="-5"/>
        </w:rPr>
      </w:pPr>
      <w:r w:rsidRPr="00FA3099">
        <w:rPr>
          <w:spacing w:val="-5"/>
        </w:rPr>
        <w:t>Definiera kommunens energimål. De</w:t>
      </w:r>
      <w:r w:rsidR="00CA3FB4" w:rsidRPr="00FA3099" w:rsidDel="009D2CEB">
        <w:rPr>
          <w:spacing w:val="-5"/>
        </w:rPr>
        <w:t xml:space="preserve"> kan</w:t>
      </w:r>
      <w:r w:rsidR="00CA3FB4" w:rsidRPr="00FA3099">
        <w:rPr>
          <w:spacing w:val="-5"/>
        </w:rPr>
        <w:t xml:space="preserve"> vara helt lokala beroende på behov och ut</w:t>
      </w:r>
      <w:r w:rsidR="008E2A46">
        <w:rPr>
          <w:spacing w:val="-5"/>
        </w:rPr>
        <w:softHyphen/>
      </w:r>
      <w:r w:rsidR="00CA3FB4" w:rsidRPr="00FA3099">
        <w:rPr>
          <w:spacing w:val="-5"/>
        </w:rPr>
        <w:t xml:space="preserve">maningar. Målen bör kopplas till andra, redan existerande kommunala mål. </w:t>
      </w:r>
      <w:r w:rsidR="00836C9E" w:rsidRPr="00FA3099">
        <w:rPr>
          <w:spacing w:val="-5"/>
        </w:rPr>
        <w:t>H</w:t>
      </w:r>
      <w:r w:rsidR="00EA3C09" w:rsidRPr="00FA3099">
        <w:rPr>
          <w:spacing w:val="-5"/>
        </w:rPr>
        <w:t>a i åtanke att energisystemet inte är avgränsat till den enskilda kommunen</w:t>
      </w:r>
      <w:r w:rsidR="00DA562C" w:rsidRPr="00FA3099">
        <w:rPr>
          <w:spacing w:val="-5"/>
        </w:rPr>
        <w:t xml:space="preserve"> och att det är viktigt att även förhålla sig till globala, nationella och regionala mål kopplade till energifrågorna.</w:t>
      </w:r>
    </w:p>
    <w:p w14:paraId="01CE2E1F" w14:textId="603DF41D" w:rsidR="00CA3FB4" w:rsidRPr="00FA3099" w:rsidRDefault="74679D89" w:rsidP="00991352">
      <w:pPr>
        <w:ind w:right="-142"/>
        <w:rPr>
          <w:spacing w:val="-5"/>
        </w:rPr>
      </w:pPr>
      <w:r w:rsidRPr="00FA3099">
        <w:rPr>
          <w:spacing w:val="-5"/>
        </w:rPr>
        <w:t xml:space="preserve">Målen skall kompletteras med en </w:t>
      </w:r>
      <w:r w:rsidR="00CA3FB4" w:rsidRPr="00FA3099">
        <w:rPr>
          <w:spacing w:val="-5"/>
        </w:rPr>
        <w:t>handlingsplan</w:t>
      </w:r>
      <w:r w:rsidR="001871BE" w:rsidRPr="00FA3099">
        <w:rPr>
          <w:spacing w:val="-5"/>
        </w:rPr>
        <w:t xml:space="preserve">. Se </w:t>
      </w:r>
      <w:r w:rsidR="00991352">
        <w:rPr>
          <w:spacing w:val="-5"/>
        </w:rPr>
        <w:t>sidan 11.</w:t>
      </w:r>
    </w:p>
    <w:p w14:paraId="26B3F896" w14:textId="0E901005" w:rsidR="00CA3FB4" w:rsidRPr="00CA3FB4" w:rsidRDefault="00CA3FB4" w:rsidP="4BF5314E">
      <w:pPr>
        <w:pStyle w:val="Rubrik2"/>
        <w:rPr>
          <w:rFonts w:hint="eastAsia"/>
        </w:rPr>
      </w:pPr>
      <w:bookmarkStart w:id="5" w:name="_Toc167293163"/>
      <w:bookmarkStart w:id="6" w:name="_Toc224110482"/>
      <w:bookmarkEnd w:id="5"/>
      <w:r>
        <w:t>Koppling till andra styrande dokument</w:t>
      </w:r>
      <w:bookmarkEnd w:id="6"/>
    </w:p>
    <w:p w14:paraId="5C4E03BD" w14:textId="7BE8334D" w:rsidR="00251F18" w:rsidRPr="00FA3099" w:rsidRDefault="00CA25EF" w:rsidP="00991352">
      <w:pPr>
        <w:ind w:right="-142"/>
        <w:rPr>
          <w:spacing w:val="-5"/>
        </w:rPr>
      </w:pPr>
      <w:r w:rsidRPr="00FA3099">
        <w:rPr>
          <w:spacing w:val="-5"/>
        </w:rPr>
        <w:t xml:space="preserve">Beskriv energiplanens koppling till andra dokument så som översiktsplan och </w:t>
      </w:r>
      <w:r w:rsidR="00991352">
        <w:rPr>
          <w:spacing w:val="-5"/>
        </w:rPr>
        <w:t>d</w:t>
      </w:r>
      <w:r w:rsidRPr="00FA3099">
        <w:rPr>
          <w:spacing w:val="-5"/>
        </w:rPr>
        <w:t>etaljplaner.</w:t>
      </w:r>
      <w:r w:rsidR="00EC6313" w:rsidRPr="00FA3099">
        <w:rPr>
          <w:spacing w:val="-5"/>
        </w:rPr>
        <w:t xml:space="preserve"> Se över</w:t>
      </w:r>
      <w:r w:rsidR="00251F18" w:rsidRPr="00FA3099">
        <w:rPr>
          <w:spacing w:val="-5"/>
        </w:rPr>
        <w:t xml:space="preserve"> och beskriv</w:t>
      </w:r>
      <w:r w:rsidR="00EC6313" w:rsidRPr="00FA3099">
        <w:rPr>
          <w:spacing w:val="-5"/>
        </w:rPr>
        <w:t xml:space="preserve"> kopplingarna till beredskapsplan, risk-och </w:t>
      </w:r>
      <w:r w:rsidR="00251F18" w:rsidRPr="00FA3099">
        <w:rPr>
          <w:spacing w:val="-5"/>
        </w:rPr>
        <w:t>sårbarhetsanalys</w:t>
      </w:r>
      <w:r w:rsidR="00367730" w:rsidRPr="00FA3099">
        <w:rPr>
          <w:spacing w:val="-5"/>
        </w:rPr>
        <w:t xml:space="preserve"> samt stra</w:t>
      </w:r>
      <w:r w:rsidR="008E2A46">
        <w:rPr>
          <w:spacing w:val="-5"/>
        </w:rPr>
        <w:softHyphen/>
      </w:r>
      <w:r w:rsidR="00367730" w:rsidRPr="00FA3099">
        <w:rPr>
          <w:spacing w:val="-5"/>
        </w:rPr>
        <w:t>tegisk plan med budget.</w:t>
      </w:r>
      <w:r w:rsidR="00991352">
        <w:rPr>
          <w:spacing w:val="-5"/>
        </w:rPr>
        <w:t xml:space="preserve"> </w:t>
      </w:r>
      <w:r w:rsidR="00251F18" w:rsidRPr="00FA3099">
        <w:rPr>
          <w:spacing w:val="-5"/>
        </w:rPr>
        <w:t>Beskriv även kopplingen till</w:t>
      </w:r>
      <w:r w:rsidR="002C3003" w:rsidRPr="00FA3099">
        <w:rPr>
          <w:spacing w:val="-5"/>
        </w:rPr>
        <w:t xml:space="preserve"> nätbolagens nätutvecklingsplan</w:t>
      </w:r>
      <w:r w:rsidR="00780102" w:rsidRPr="00FA3099">
        <w:rPr>
          <w:spacing w:val="-5"/>
        </w:rPr>
        <w:t xml:space="preserve">, beakta även </w:t>
      </w:r>
      <w:r w:rsidR="00731091" w:rsidRPr="00FA3099">
        <w:rPr>
          <w:spacing w:val="-5"/>
        </w:rPr>
        <w:t>mellankommunala och regionala aspekter.</w:t>
      </w:r>
    </w:p>
    <w:p w14:paraId="2768122C" w14:textId="6B67AA05" w:rsidR="00CA3FB4" w:rsidRPr="00CA3FB4" w:rsidRDefault="00CA3FB4" w:rsidP="4BF5314E">
      <w:pPr>
        <w:pStyle w:val="Rubrik2"/>
        <w:rPr>
          <w:rFonts w:hint="eastAsia"/>
        </w:rPr>
      </w:pPr>
      <w:bookmarkStart w:id="7" w:name="_Toc224110483"/>
      <w:r>
        <w:t>Samverkan och intressenter</w:t>
      </w:r>
      <w:bookmarkEnd w:id="7"/>
    </w:p>
    <w:p w14:paraId="6CD66738" w14:textId="45308CC1" w:rsidR="004F5117" w:rsidRPr="00991352" w:rsidRDefault="004F5117" w:rsidP="00CA3FB4">
      <w:pPr>
        <w:rPr>
          <w:spacing w:val="-5"/>
        </w:rPr>
      </w:pPr>
      <w:r w:rsidRPr="00991352">
        <w:rPr>
          <w:spacing w:val="-5"/>
        </w:rPr>
        <w:t>Analysera och beskriv vilka aktörer</w:t>
      </w:r>
      <w:r w:rsidR="000E05D1" w:rsidRPr="00991352">
        <w:rPr>
          <w:spacing w:val="-5"/>
        </w:rPr>
        <w:t xml:space="preserve"> kommunen behöver samverka med för att säkerställa tillräcklig tillförsel och distribution av energi.</w:t>
      </w:r>
      <w:r w:rsidR="00B86EC2" w:rsidRPr="00991352">
        <w:rPr>
          <w:spacing w:val="-5"/>
        </w:rPr>
        <w:t xml:space="preserve"> </w:t>
      </w:r>
    </w:p>
    <w:p w14:paraId="18CF851E" w14:textId="5CE66C48" w:rsidR="006A0CE9" w:rsidRPr="00991352" w:rsidRDefault="00FD2884" w:rsidP="00D55348">
      <w:pPr>
        <w:pStyle w:val="Liststycke"/>
        <w:numPr>
          <w:ilvl w:val="0"/>
          <w:numId w:val="15"/>
        </w:numPr>
        <w:rPr>
          <w:spacing w:val="-5"/>
        </w:rPr>
      </w:pPr>
      <w:r w:rsidRPr="00991352">
        <w:rPr>
          <w:spacing w:val="-5"/>
        </w:rPr>
        <w:t>På kommunnivå, v</w:t>
      </w:r>
      <w:r w:rsidR="00B86EC2" w:rsidRPr="00991352">
        <w:rPr>
          <w:spacing w:val="-5"/>
        </w:rPr>
        <w:t>ilka är producenterna, distributörerna och</w:t>
      </w:r>
      <w:r w:rsidR="006A0CE9" w:rsidRPr="00991352">
        <w:rPr>
          <w:spacing w:val="-5"/>
        </w:rPr>
        <w:t xml:space="preserve"> användarna av energin?</w:t>
      </w:r>
    </w:p>
    <w:p w14:paraId="723ECA48" w14:textId="22ECF9DD" w:rsidR="00B86EC2" w:rsidRPr="00991352" w:rsidRDefault="00FD2884" w:rsidP="00D55348">
      <w:pPr>
        <w:pStyle w:val="Liststycke"/>
        <w:numPr>
          <w:ilvl w:val="0"/>
          <w:numId w:val="15"/>
        </w:numPr>
        <w:rPr>
          <w:spacing w:val="-5"/>
        </w:rPr>
      </w:pPr>
      <w:r w:rsidRPr="00991352">
        <w:rPr>
          <w:spacing w:val="-5"/>
        </w:rPr>
        <w:t>Vilka aktörer behöver kommunen samverka med på regional nivå?</w:t>
      </w:r>
    </w:p>
    <w:p w14:paraId="10030EAA" w14:textId="5FFDBE59" w:rsidR="00F356EC" w:rsidRPr="00991352" w:rsidRDefault="00F356EC" w:rsidP="00D55348">
      <w:pPr>
        <w:pStyle w:val="Liststycke"/>
        <w:numPr>
          <w:ilvl w:val="0"/>
          <w:numId w:val="15"/>
        </w:numPr>
        <w:rPr>
          <w:spacing w:val="-5"/>
        </w:rPr>
      </w:pPr>
      <w:r w:rsidRPr="00991352">
        <w:rPr>
          <w:spacing w:val="-5"/>
        </w:rPr>
        <w:t>Hur bör samverkan med de olika intressenterna se ut och hur verkställs det?</w:t>
      </w:r>
    </w:p>
    <w:p w14:paraId="60E19FB6" w14:textId="36574384" w:rsidR="00237BEF" w:rsidRPr="00991352" w:rsidRDefault="00237BEF" w:rsidP="00D55348">
      <w:pPr>
        <w:pStyle w:val="Liststycke"/>
        <w:numPr>
          <w:ilvl w:val="0"/>
          <w:numId w:val="15"/>
        </w:numPr>
        <w:rPr>
          <w:spacing w:val="-5"/>
        </w:rPr>
      </w:pPr>
      <w:r w:rsidRPr="00991352">
        <w:rPr>
          <w:spacing w:val="-5"/>
        </w:rPr>
        <w:t>Vilka intressenter bör vara involverade i framtagandet av planen?</w:t>
      </w:r>
    </w:p>
    <w:p w14:paraId="4F7E91DB" w14:textId="14286A4D" w:rsidR="00CA3FB4" w:rsidRPr="00CA3FB4" w:rsidRDefault="00CA3FB4" w:rsidP="4BF5314E">
      <w:pPr>
        <w:pStyle w:val="Rubrik2"/>
        <w:rPr>
          <w:rFonts w:hint="eastAsia"/>
        </w:rPr>
      </w:pPr>
      <w:bookmarkStart w:id="8" w:name="_Toc224110484"/>
      <w:r>
        <w:t>Genomförande och uppföljning av planen</w:t>
      </w:r>
      <w:bookmarkEnd w:id="8"/>
    </w:p>
    <w:p w14:paraId="51920AB6" w14:textId="6DEC6116" w:rsidR="00F00F05" w:rsidRPr="00991352" w:rsidRDefault="00F00F05" w:rsidP="00CA3FB4">
      <w:pPr>
        <w:rPr>
          <w:spacing w:val="-5"/>
        </w:rPr>
      </w:pPr>
      <w:r w:rsidRPr="00991352">
        <w:rPr>
          <w:spacing w:val="-5"/>
        </w:rPr>
        <w:t>Beskriv och analysera hur processen med att följa upp, utvärdera och uppdatera</w:t>
      </w:r>
      <w:r w:rsidR="006F2368" w:rsidRPr="00991352">
        <w:rPr>
          <w:spacing w:val="-5"/>
        </w:rPr>
        <w:t xml:space="preserve"> planen ska se ut. </w:t>
      </w:r>
      <w:r w:rsidR="0092021B" w:rsidRPr="00991352">
        <w:rPr>
          <w:spacing w:val="-5"/>
        </w:rPr>
        <w:t>Skapa en tydlig process för hur kommunens energiplanering ska utformas och genomföras</w:t>
      </w:r>
      <w:r w:rsidR="00310025" w:rsidRPr="00991352">
        <w:rPr>
          <w:spacing w:val="-5"/>
        </w:rPr>
        <w:t xml:space="preserve"> och koppla den till kommunens övriga planer.</w:t>
      </w:r>
    </w:p>
    <w:p w14:paraId="5C17FD17" w14:textId="377B150B" w:rsidR="00CA3FB4" w:rsidRPr="00CA3FB4" w:rsidRDefault="008D5BFD" w:rsidP="00CA3FB4">
      <w:pPr>
        <w:pStyle w:val="Liststycke"/>
        <w:numPr>
          <w:ilvl w:val="0"/>
          <w:numId w:val="16"/>
        </w:numPr>
      </w:pPr>
      <w:r w:rsidRPr="00991352">
        <w:rPr>
          <w:spacing w:val="-5"/>
        </w:rPr>
        <w:t xml:space="preserve">Hur </w:t>
      </w:r>
      <w:proofErr w:type="gramStart"/>
      <w:r w:rsidRPr="00991352">
        <w:rPr>
          <w:spacing w:val="-5"/>
        </w:rPr>
        <w:t xml:space="preserve">arbetar </w:t>
      </w:r>
      <w:r w:rsidR="003B422F" w:rsidRPr="00991352">
        <w:rPr>
          <w:spacing w:val="-5"/>
        </w:rPr>
        <w:t>kommunen</w:t>
      </w:r>
      <w:proofErr w:type="gramEnd"/>
      <w:r w:rsidRPr="00991352">
        <w:rPr>
          <w:spacing w:val="-5"/>
        </w:rPr>
        <w:t xml:space="preserve"> med </w:t>
      </w:r>
      <w:r w:rsidR="006A4B78" w:rsidRPr="00991352">
        <w:rPr>
          <w:spacing w:val="-5"/>
        </w:rPr>
        <w:t xml:space="preserve">att </w:t>
      </w:r>
      <w:r w:rsidR="00D879D2" w:rsidRPr="00991352">
        <w:rPr>
          <w:spacing w:val="-5"/>
        </w:rPr>
        <w:t>förankra</w:t>
      </w:r>
      <w:r w:rsidR="006A4B78" w:rsidRPr="00991352">
        <w:rPr>
          <w:spacing w:val="-5"/>
        </w:rPr>
        <w:t xml:space="preserve"> energiplanen</w:t>
      </w:r>
      <w:r w:rsidR="00190E20" w:rsidRPr="00991352">
        <w:rPr>
          <w:spacing w:val="-5"/>
        </w:rPr>
        <w:t xml:space="preserve"> i frågor där kommunen saknar rådighet?</w:t>
      </w:r>
      <w:r w:rsidR="00CA3FB4" w:rsidRPr="00CA3FB4">
        <w:br w:type="page"/>
      </w:r>
    </w:p>
    <w:p w14:paraId="1F554E26" w14:textId="77777777" w:rsidR="00CA3FB4" w:rsidRPr="00CA3FB4" w:rsidRDefault="00CA3FB4" w:rsidP="4BF5314E">
      <w:pPr>
        <w:pStyle w:val="Rubrik1"/>
        <w:rPr>
          <w:rFonts w:hint="eastAsia"/>
        </w:rPr>
      </w:pPr>
      <w:bookmarkStart w:id="9" w:name="_Toc224110485"/>
      <w:r>
        <w:lastRenderedPageBreak/>
        <w:t>Nulägesbeskrivning</w:t>
      </w:r>
      <w:bookmarkEnd w:id="9"/>
    </w:p>
    <w:p w14:paraId="26A3C5C6" w14:textId="797A1D9B" w:rsidR="00CA3FB4" w:rsidRPr="00CA3FB4" w:rsidRDefault="00CA3FB4" w:rsidP="00CA3FB4">
      <w:r w:rsidRPr="00CA3FB4">
        <w:t>Beskriv kommunens nuläge. Svara på frågorna nedan och utveckla vidare under rubri</w:t>
      </w:r>
      <w:r w:rsidR="008E2A46">
        <w:softHyphen/>
      </w:r>
      <w:r w:rsidRPr="00CA3FB4">
        <w:t>kerna nedan. Fokusera på de underrubriker som är aktuella för din kommun.</w:t>
      </w:r>
    </w:p>
    <w:p w14:paraId="73E6F8B8" w14:textId="77777777" w:rsidR="00CA3FB4" w:rsidRPr="00CA3FB4" w:rsidRDefault="00CA3FB4" w:rsidP="00D55348">
      <w:pPr>
        <w:pStyle w:val="Liststycke"/>
        <w:numPr>
          <w:ilvl w:val="0"/>
          <w:numId w:val="10"/>
        </w:numPr>
      </w:pPr>
      <w:r w:rsidRPr="00CA3FB4">
        <w:t>Hur produceras, distribueras och används energin i kommunen i dag?</w:t>
      </w:r>
    </w:p>
    <w:p w14:paraId="7EE0A918" w14:textId="77777777" w:rsidR="00CA3FB4" w:rsidRPr="00CA3FB4" w:rsidRDefault="00CA3FB4" w:rsidP="00D55348">
      <w:pPr>
        <w:pStyle w:val="Liststycke"/>
        <w:numPr>
          <w:ilvl w:val="0"/>
          <w:numId w:val="10"/>
        </w:numPr>
      </w:pPr>
      <w:r w:rsidRPr="00CA3FB4">
        <w:t xml:space="preserve">Var produceras energin? </w:t>
      </w:r>
      <w:proofErr w:type="spellStart"/>
      <w:r w:rsidRPr="00CA3FB4">
        <w:t>Sankey</w:t>
      </w:r>
      <w:proofErr w:type="spellEnd"/>
      <w:r w:rsidRPr="00CA3FB4">
        <w:t>-diagram för tydlighet</w:t>
      </w:r>
    </w:p>
    <w:p w14:paraId="0BC40079" w14:textId="77777777" w:rsidR="00CA3FB4" w:rsidRPr="00CA3FB4" w:rsidRDefault="00CA3FB4" w:rsidP="00D55348">
      <w:pPr>
        <w:pStyle w:val="Liststycke"/>
        <w:numPr>
          <w:ilvl w:val="0"/>
          <w:numId w:val="10"/>
        </w:numPr>
      </w:pPr>
      <w:r w:rsidRPr="00CA3FB4">
        <w:t>Hur ser de lokala förutsättningarna ut?</w:t>
      </w:r>
    </w:p>
    <w:p w14:paraId="7952D415" w14:textId="77777777" w:rsidR="00CA3FB4" w:rsidRPr="00CA3FB4" w:rsidRDefault="00CA3FB4" w:rsidP="00D55348">
      <w:pPr>
        <w:pStyle w:val="Liststycke"/>
        <w:numPr>
          <w:ilvl w:val="0"/>
          <w:numId w:val="10"/>
        </w:numPr>
      </w:pPr>
      <w:r w:rsidRPr="00CA3FB4">
        <w:t xml:space="preserve">Hur används energin och av vilka? </w:t>
      </w:r>
      <w:proofErr w:type="spellStart"/>
      <w:r w:rsidRPr="00CA3FB4">
        <w:t>Sankey</w:t>
      </w:r>
      <w:proofErr w:type="spellEnd"/>
      <w:r w:rsidRPr="00CA3FB4">
        <w:t>-diagram för tydlighet</w:t>
      </w:r>
    </w:p>
    <w:p w14:paraId="799F1752" w14:textId="77777777" w:rsidR="00CA3FB4" w:rsidRPr="00CA3FB4" w:rsidRDefault="00CA3FB4" w:rsidP="00D55348">
      <w:pPr>
        <w:pStyle w:val="Liststycke"/>
        <w:numPr>
          <w:ilvl w:val="0"/>
          <w:numId w:val="10"/>
        </w:numPr>
      </w:pPr>
      <w:r w:rsidRPr="00CA3FB4">
        <w:t>Lokalnätens abonnerade effekt, och effektprofiler som visar om och när läget är ansträngt i näten samt lokalisera eventuella flaskhalsar för energiöverföring.</w:t>
      </w:r>
    </w:p>
    <w:p w14:paraId="674EA1FE" w14:textId="77777777" w:rsidR="00CA3FB4" w:rsidRPr="00CA3FB4" w:rsidRDefault="00CA3FB4" w:rsidP="00D55348">
      <w:pPr>
        <w:pStyle w:val="Liststycke"/>
        <w:numPr>
          <w:ilvl w:val="0"/>
          <w:numId w:val="10"/>
        </w:numPr>
      </w:pPr>
      <w:r w:rsidRPr="00CA3FB4">
        <w:t>Hur påverkar regionala och nationella förutsättningar? Använd underlag från länsstyrelsen, regionen och energikontoren.</w:t>
      </w:r>
    </w:p>
    <w:p w14:paraId="4EA97B31" w14:textId="77777777" w:rsidR="00CA3FB4" w:rsidRPr="00CA3FB4" w:rsidRDefault="00CA3FB4" w:rsidP="00D55348">
      <w:pPr>
        <w:pStyle w:val="Liststycke"/>
        <w:numPr>
          <w:ilvl w:val="0"/>
          <w:numId w:val="10"/>
        </w:numPr>
      </w:pPr>
      <w:r w:rsidRPr="00CA3FB4">
        <w:t>Identifiera och analysera sårbarheter i kommunens energiförsörjning.</w:t>
      </w:r>
    </w:p>
    <w:p w14:paraId="56E7F28C" w14:textId="77777777" w:rsidR="00CA3FB4" w:rsidRPr="00CA3FB4" w:rsidRDefault="00CA3FB4" w:rsidP="4BF5314E">
      <w:pPr>
        <w:pStyle w:val="Rubrik2"/>
        <w:rPr>
          <w:rFonts w:hint="eastAsia"/>
        </w:rPr>
      </w:pPr>
      <w:bookmarkStart w:id="10" w:name="_Toc224110486"/>
      <w:r>
        <w:t>Generell utveckling i kommunen</w:t>
      </w:r>
      <w:bookmarkEnd w:id="10"/>
    </w:p>
    <w:p w14:paraId="1B50C658" w14:textId="1D34E921" w:rsidR="00CA3FB4" w:rsidRPr="00CA3FB4" w:rsidRDefault="00CA3FB4" w:rsidP="00CA3FB4">
      <w:r w:rsidRPr="00CA3FB4">
        <w:t xml:space="preserve">Beskriv trender inom befolkningsutveckling, elektrifierade fordon och </w:t>
      </w:r>
      <w:proofErr w:type="spellStart"/>
      <w:r w:rsidRPr="00CA3FB4">
        <w:t>ladd</w:t>
      </w:r>
      <w:r w:rsidR="008E2A46">
        <w:softHyphen/>
      </w:r>
      <w:r w:rsidRPr="00CA3FB4">
        <w:t>infrastruktur</w:t>
      </w:r>
      <w:proofErr w:type="spellEnd"/>
      <w:r w:rsidRPr="00CA3FB4">
        <w:t xml:space="preserve">, samt planerad utveckling av tex bostadsområden och handelsplatser som kan tänkas påverka energianvändning. Beskriv även industrins och näringslivets utveckling vad gäller omställning och expansion mm. </w:t>
      </w:r>
    </w:p>
    <w:p w14:paraId="04D5DD83" w14:textId="77777777" w:rsidR="00CA3FB4" w:rsidRPr="00CA3FB4" w:rsidRDefault="00CA3FB4" w:rsidP="00CA3FB4">
      <w:pPr>
        <w:rPr>
          <w:b/>
          <w:bCs/>
        </w:rPr>
      </w:pPr>
      <w:r w:rsidRPr="00CA3FB4">
        <w:rPr>
          <w:b/>
          <w:bCs/>
        </w:rPr>
        <w:t>Förslag på underrubriker:</w:t>
      </w:r>
    </w:p>
    <w:p w14:paraId="1B9F9F44" w14:textId="77777777" w:rsidR="00CA3FB4" w:rsidRPr="00CA3FB4" w:rsidRDefault="00CA3FB4" w:rsidP="00D55348">
      <w:pPr>
        <w:pStyle w:val="Liststycke"/>
        <w:numPr>
          <w:ilvl w:val="0"/>
          <w:numId w:val="9"/>
        </w:numPr>
      </w:pPr>
      <w:r w:rsidRPr="00CA3FB4">
        <w:t>Industri- och byggverksamhet</w:t>
      </w:r>
    </w:p>
    <w:p w14:paraId="55ADC1C7" w14:textId="77777777" w:rsidR="00CA3FB4" w:rsidRPr="00CA3FB4" w:rsidRDefault="00CA3FB4" w:rsidP="00D55348">
      <w:pPr>
        <w:pStyle w:val="Liststycke"/>
        <w:numPr>
          <w:ilvl w:val="0"/>
          <w:numId w:val="9"/>
        </w:numPr>
      </w:pPr>
      <w:r w:rsidRPr="00CA3FB4">
        <w:t>Transporter</w:t>
      </w:r>
    </w:p>
    <w:p w14:paraId="05EFD37A" w14:textId="77777777" w:rsidR="00CA3FB4" w:rsidRPr="00CA3FB4" w:rsidRDefault="00CA3FB4" w:rsidP="00D55348">
      <w:pPr>
        <w:pStyle w:val="Liststycke"/>
        <w:numPr>
          <w:ilvl w:val="0"/>
          <w:numId w:val="9"/>
        </w:numPr>
      </w:pPr>
      <w:r w:rsidRPr="00CA3FB4">
        <w:t>Bostäder och service</w:t>
      </w:r>
    </w:p>
    <w:p w14:paraId="5C909D2D" w14:textId="77777777" w:rsidR="00CA3FB4" w:rsidRPr="00CA3FB4" w:rsidRDefault="00CA3FB4" w:rsidP="00D55348">
      <w:pPr>
        <w:pStyle w:val="Liststycke"/>
        <w:numPr>
          <w:ilvl w:val="0"/>
          <w:numId w:val="9"/>
        </w:numPr>
      </w:pPr>
      <w:r w:rsidRPr="00CA3FB4">
        <w:t>Offentlig verksamhet</w:t>
      </w:r>
    </w:p>
    <w:p w14:paraId="32EAA77B" w14:textId="77777777" w:rsidR="00CA3FB4" w:rsidRPr="00CA3FB4" w:rsidRDefault="00CA3FB4" w:rsidP="00D55348">
      <w:pPr>
        <w:pStyle w:val="Liststycke"/>
        <w:numPr>
          <w:ilvl w:val="0"/>
          <w:numId w:val="9"/>
        </w:numPr>
      </w:pPr>
      <w:r w:rsidRPr="00CA3FB4">
        <w:t>Jordbruk, skogsbruk, fiske</w:t>
      </w:r>
    </w:p>
    <w:p w14:paraId="6F27F53E" w14:textId="77777777" w:rsidR="00CA3FB4" w:rsidRPr="00CA3FB4" w:rsidRDefault="00CA3FB4" w:rsidP="4BF5314E">
      <w:pPr>
        <w:pStyle w:val="Rubrik2"/>
        <w:rPr>
          <w:rFonts w:hint="eastAsia"/>
        </w:rPr>
      </w:pPr>
      <w:bookmarkStart w:id="11" w:name="_Toc224110487"/>
      <w:r>
        <w:t>Energianvändning inom den geografiska kommunen</w:t>
      </w:r>
      <w:bookmarkEnd w:id="11"/>
    </w:p>
    <w:p w14:paraId="6AF84A60" w14:textId="65C086F4" w:rsidR="00CA3FB4" w:rsidRPr="00CA3FB4" w:rsidRDefault="00CA3FB4" w:rsidP="00CA3FB4">
      <w:r w:rsidRPr="00CA3FB4">
        <w:t xml:space="preserve">Beskriv olika delar av energisystemet i kommunen som geografiskt område, alltså inte enbart energi kopplat till kommunens verksamheter. Ge en övergripande strategisk bild av energisystemet idag samt behov framåt. </w:t>
      </w:r>
    </w:p>
    <w:p w14:paraId="524A32A5" w14:textId="77777777" w:rsidR="00CA3FB4" w:rsidRPr="00CA3FB4" w:rsidRDefault="00CA3FB4" w:rsidP="003B422F">
      <w:pPr>
        <w:pStyle w:val="Rubrik3"/>
      </w:pPr>
      <w:r w:rsidRPr="00CA3FB4">
        <w:t>Produktion</w:t>
      </w:r>
    </w:p>
    <w:p w14:paraId="0385C1D5" w14:textId="5409BB44" w:rsidR="00CA3FB4" w:rsidRPr="00CA3FB4" w:rsidRDefault="00CA3FB4" w:rsidP="00CA3FB4">
      <w:r w:rsidRPr="00CA3FB4">
        <w:t xml:space="preserve">Beskriv all existerande energiproduktion i kommunen. Analysera vilken </w:t>
      </w:r>
      <w:proofErr w:type="gramStart"/>
      <w:r w:rsidRPr="00CA3FB4">
        <w:t>inverkan produktionen</w:t>
      </w:r>
      <w:proofErr w:type="gramEnd"/>
      <w:r w:rsidRPr="00CA3FB4">
        <w:t xml:space="preserve"> har på miljö, hälsa och hushållning av mark, vatten och andra resurser. Beskriv hur kommunen planerar för eller främjar produktion av fossilfri el, värme, kyla och bränslen.</w:t>
      </w:r>
    </w:p>
    <w:p w14:paraId="1A058D01" w14:textId="77777777" w:rsidR="00CA3FB4" w:rsidRPr="00CA3FB4" w:rsidRDefault="00CA3FB4" w:rsidP="00D55348">
      <w:pPr>
        <w:pStyle w:val="Liststycke"/>
        <w:numPr>
          <w:ilvl w:val="0"/>
          <w:numId w:val="8"/>
        </w:numPr>
      </w:pPr>
      <w:r w:rsidRPr="00CA3FB4">
        <w:t>Hur stor andel av kommunens energibehov produceras i kommunen?</w:t>
      </w:r>
    </w:p>
    <w:p w14:paraId="61FF1B74" w14:textId="0EB1CF88" w:rsidR="00CA3FB4" w:rsidRPr="00CA3FB4" w:rsidRDefault="00CA3FB4" w:rsidP="00D55348">
      <w:pPr>
        <w:pStyle w:val="Liststycke"/>
        <w:numPr>
          <w:ilvl w:val="0"/>
          <w:numId w:val="8"/>
        </w:numPr>
      </w:pPr>
      <w:r w:rsidRPr="00CA3FB4">
        <w:t>Vilka mark-eller vattenanspråk gör energiproduktion och distribution i kommunen?</w:t>
      </w:r>
    </w:p>
    <w:p w14:paraId="12CD24E8" w14:textId="0323AD64" w:rsidR="00CA3FB4" w:rsidRPr="00CA3FB4" w:rsidRDefault="00CA3FB4" w:rsidP="00D55348">
      <w:pPr>
        <w:pStyle w:val="Liststycke"/>
        <w:numPr>
          <w:ilvl w:val="0"/>
          <w:numId w:val="8"/>
        </w:numPr>
      </w:pPr>
      <w:r w:rsidRPr="00CA3FB4">
        <w:t>Finns det mark-eller vattenresurser i kommunen som har särskilt goda förut</w:t>
      </w:r>
      <w:r w:rsidR="008E2A46">
        <w:softHyphen/>
      </w:r>
      <w:r w:rsidRPr="00CA3FB4">
        <w:t>sättningar för energiproduktion?</w:t>
      </w:r>
    </w:p>
    <w:p w14:paraId="1D5D991F" w14:textId="77777777" w:rsidR="00CA3FB4" w:rsidRPr="00CA3FB4" w:rsidRDefault="00CA3FB4" w:rsidP="003B422F">
      <w:pPr>
        <w:pStyle w:val="Rubrik3"/>
      </w:pPr>
      <w:r w:rsidRPr="00CA3FB4">
        <w:lastRenderedPageBreak/>
        <w:t>Distribution</w:t>
      </w:r>
    </w:p>
    <w:p w14:paraId="2AC7F0A9" w14:textId="3AF2855F" w:rsidR="00CA3FB4" w:rsidRPr="00CA3FB4" w:rsidRDefault="00CA3FB4" w:rsidP="00CA3FB4">
      <w:r w:rsidRPr="00CA3FB4">
        <w:t>Beskriv och analysera systemet för eldistribution i kommunen.</w:t>
      </w:r>
      <w:r w:rsidR="469DCB60">
        <w:t xml:space="preserve"> Tex: </w:t>
      </w:r>
    </w:p>
    <w:p w14:paraId="5368584A" w14:textId="77777777" w:rsidR="00CA3FB4" w:rsidRPr="00CA3FB4" w:rsidRDefault="00CA3FB4" w:rsidP="00D55348">
      <w:pPr>
        <w:pStyle w:val="Liststycke"/>
        <w:numPr>
          <w:ilvl w:val="0"/>
          <w:numId w:val="7"/>
        </w:numPr>
      </w:pPr>
      <w:r w:rsidRPr="00CA3FB4">
        <w:t>Hur är systemet för eldistribution uppbyggt?</w:t>
      </w:r>
    </w:p>
    <w:p w14:paraId="650FE101" w14:textId="77777777" w:rsidR="00CA3FB4" w:rsidRPr="00CA3FB4" w:rsidRDefault="00CA3FB4" w:rsidP="00D55348">
      <w:pPr>
        <w:pStyle w:val="Liststycke"/>
        <w:numPr>
          <w:ilvl w:val="0"/>
          <w:numId w:val="7"/>
        </w:numPr>
      </w:pPr>
      <w:r w:rsidRPr="00CA3FB4">
        <w:t>Vilka elnätsföretag verkar i kommunen?</w:t>
      </w:r>
    </w:p>
    <w:p w14:paraId="2BDD161C" w14:textId="77777777" w:rsidR="003B422F" w:rsidRDefault="00CA3FB4" w:rsidP="00D55348">
      <w:pPr>
        <w:pStyle w:val="Liststycke"/>
        <w:numPr>
          <w:ilvl w:val="0"/>
          <w:numId w:val="7"/>
        </w:numPr>
      </w:pPr>
      <w:r w:rsidRPr="00CA3FB4">
        <w:t>Hur är systemet för gasnät uppbyggt?</w:t>
      </w:r>
    </w:p>
    <w:p w14:paraId="66140A54" w14:textId="3A1AA949" w:rsidR="00CA3FB4" w:rsidRPr="00CA3FB4" w:rsidRDefault="00CA3FB4" w:rsidP="00D55348">
      <w:pPr>
        <w:pStyle w:val="Liststycke"/>
        <w:numPr>
          <w:ilvl w:val="0"/>
          <w:numId w:val="7"/>
        </w:numPr>
      </w:pPr>
      <w:r w:rsidRPr="00CA3FB4">
        <w:t>Är det aktuellt att bygga ut ett nät för vätgasdistribution?</w:t>
      </w:r>
    </w:p>
    <w:p w14:paraId="29DD15BA" w14:textId="1642A103" w:rsidR="00CA3FB4" w:rsidRPr="00CA3FB4" w:rsidRDefault="00CA3FB4" w:rsidP="003B422F">
      <w:pPr>
        <w:pStyle w:val="Rubrik3"/>
      </w:pPr>
      <w:r w:rsidRPr="00CA3FB4">
        <w:t>Energitillförsel</w:t>
      </w:r>
    </w:p>
    <w:p w14:paraId="219758EA" w14:textId="77777777" w:rsidR="00CA3FB4" w:rsidRPr="00CA3FB4" w:rsidRDefault="00CA3FB4" w:rsidP="00CA3FB4">
      <w:r w:rsidRPr="00CA3FB4">
        <w:t>Analysera varifrån den elen som inte produceras i kommunen kommer ifrån. Hur stor andel av det totala energibehovet importeras till kommunen? Hur kommer den till kommunen?</w:t>
      </w:r>
    </w:p>
    <w:p w14:paraId="463AC267" w14:textId="77777777" w:rsidR="00CA3FB4" w:rsidRPr="00CA3FB4" w:rsidRDefault="00CA3FB4" w:rsidP="003B422F">
      <w:pPr>
        <w:pStyle w:val="Rubrik3"/>
      </w:pPr>
      <w:r w:rsidRPr="00CA3FB4">
        <w:t>Effektsituationen</w:t>
      </w:r>
    </w:p>
    <w:p w14:paraId="5740C880" w14:textId="2DFE6CE2" w:rsidR="00CA3FB4" w:rsidRPr="00CA3FB4" w:rsidRDefault="00CA3FB4" w:rsidP="00CA3FB4">
      <w:r w:rsidRPr="00CA3FB4">
        <w:t>Beskriv effektsituationen i kommunen och analysera framtida behov. Vad har lokal</w:t>
      </w:r>
      <w:r w:rsidR="008E2A46">
        <w:softHyphen/>
      </w:r>
      <w:r w:rsidRPr="00CA3FB4">
        <w:t>näten för abonnerad effekt? Analysera effektprofiler som visar om och när läget är ansträngt i näten. Lokalisera även eventuella flaskhalsar för energiöverföring.</w:t>
      </w:r>
    </w:p>
    <w:p w14:paraId="6B58C398" w14:textId="77777777" w:rsidR="00CA3FB4" w:rsidRPr="00CA3FB4" w:rsidRDefault="00CA3FB4" w:rsidP="003B422F">
      <w:pPr>
        <w:pStyle w:val="Rubrik3"/>
      </w:pPr>
      <w:r w:rsidRPr="00CA3FB4">
        <w:t>Förslag på övriga rubriker</w:t>
      </w:r>
    </w:p>
    <w:p w14:paraId="47548A0A" w14:textId="77777777" w:rsidR="00CA3FB4" w:rsidRPr="00CA3FB4" w:rsidRDefault="00CA3FB4" w:rsidP="00CA3FB4">
      <w:r w:rsidRPr="00CA3FB4">
        <w:t>Beskriv systemen, inkludera både produktion och distribution</w:t>
      </w:r>
    </w:p>
    <w:p w14:paraId="11408A29" w14:textId="77777777" w:rsidR="00CA3FB4" w:rsidRPr="00CA3FB4" w:rsidRDefault="00CA3FB4" w:rsidP="00D55348">
      <w:pPr>
        <w:pStyle w:val="Liststycke"/>
        <w:numPr>
          <w:ilvl w:val="0"/>
          <w:numId w:val="6"/>
        </w:numPr>
      </w:pPr>
      <w:r w:rsidRPr="00CA3FB4">
        <w:t>Fjärrvärme</w:t>
      </w:r>
    </w:p>
    <w:p w14:paraId="74010947" w14:textId="77777777" w:rsidR="00CA3FB4" w:rsidRPr="00CA3FB4" w:rsidRDefault="00CA3FB4" w:rsidP="00D55348">
      <w:pPr>
        <w:pStyle w:val="Liststycke"/>
        <w:numPr>
          <w:ilvl w:val="0"/>
          <w:numId w:val="6"/>
        </w:numPr>
      </w:pPr>
      <w:r w:rsidRPr="00CA3FB4">
        <w:t>Biogas</w:t>
      </w:r>
    </w:p>
    <w:p w14:paraId="66CDE672" w14:textId="77777777" w:rsidR="00CA3FB4" w:rsidRPr="00CA3FB4" w:rsidRDefault="00CA3FB4" w:rsidP="00D55348">
      <w:pPr>
        <w:pStyle w:val="Liststycke"/>
        <w:numPr>
          <w:ilvl w:val="0"/>
          <w:numId w:val="6"/>
        </w:numPr>
      </w:pPr>
      <w:r w:rsidRPr="00CA3FB4">
        <w:t>Gas</w:t>
      </w:r>
    </w:p>
    <w:p w14:paraId="040E94C9" w14:textId="77777777" w:rsidR="00CA3FB4" w:rsidRPr="00CA3FB4" w:rsidRDefault="00CA3FB4" w:rsidP="4BF5314E">
      <w:pPr>
        <w:pStyle w:val="Rubrik2"/>
        <w:rPr>
          <w:rFonts w:hint="eastAsia"/>
        </w:rPr>
      </w:pPr>
      <w:bookmarkStart w:id="12" w:name="_Toc224110488"/>
      <w:r>
        <w:t>Energisystemets klimat- och miljöpåverkan</w:t>
      </w:r>
      <w:bookmarkEnd w:id="12"/>
    </w:p>
    <w:p w14:paraId="3E6E8FAD" w14:textId="631A0006" w:rsidR="00CA3FB4" w:rsidRPr="00CA3FB4" w:rsidRDefault="00CA3FB4" w:rsidP="00CA3FB4">
      <w:r w:rsidRPr="00CA3FB4">
        <w:t>Beskriv och analysera hur energisystemet i kommunen påverkar klimatet och miljön ur ett helhetsperspektiv där både där både naturmiljö, resurshushållning och lång</w:t>
      </w:r>
      <w:r w:rsidR="008E2A46">
        <w:softHyphen/>
      </w:r>
      <w:r w:rsidRPr="00CA3FB4">
        <w:t>siktig hållbarhet beaktas. Ta så väl produktion och transport som användning och av</w:t>
      </w:r>
      <w:r w:rsidR="008E2A46">
        <w:softHyphen/>
      </w:r>
      <w:r w:rsidRPr="00CA3FB4">
        <w:t>veckling i beaktande.</w:t>
      </w:r>
    </w:p>
    <w:p w14:paraId="328AC394" w14:textId="77777777" w:rsidR="00CA3FB4" w:rsidRPr="00CA3FB4" w:rsidRDefault="00CA3FB4" w:rsidP="00D55348">
      <w:pPr>
        <w:pStyle w:val="Liststycke"/>
        <w:numPr>
          <w:ilvl w:val="0"/>
          <w:numId w:val="5"/>
        </w:numPr>
      </w:pPr>
      <w:r w:rsidRPr="00CA3FB4">
        <w:t>Hur bidrar planeringen till att klimatpåverkan minskar på kort och lång sikt?</w:t>
      </w:r>
    </w:p>
    <w:p w14:paraId="107DD58B" w14:textId="77777777" w:rsidR="00CA3FB4" w:rsidRPr="00CA3FB4" w:rsidRDefault="00CA3FB4" w:rsidP="00D55348">
      <w:pPr>
        <w:pStyle w:val="Liststycke"/>
        <w:numPr>
          <w:ilvl w:val="0"/>
          <w:numId w:val="5"/>
        </w:numPr>
      </w:pPr>
      <w:r w:rsidRPr="00CA3FB4">
        <w:t>Hur bidrar planeringen till att miljön skyddas på kort och lång sikt?</w:t>
      </w:r>
    </w:p>
    <w:p w14:paraId="4675E1A1" w14:textId="77777777" w:rsidR="00CA3FB4" w:rsidRPr="00CA3FB4" w:rsidRDefault="00CA3FB4" w:rsidP="00D55348">
      <w:pPr>
        <w:pStyle w:val="Liststycke"/>
        <w:numPr>
          <w:ilvl w:val="0"/>
          <w:numId w:val="5"/>
        </w:numPr>
      </w:pPr>
      <w:r w:rsidRPr="00CA3FB4">
        <w:t>Hur bidrar planeringen till att minska utsläpp av växthusgaser?</w:t>
      </w:r>
    </w:p>
    <w:p w14:paraId="335DB6CE" w14:textId="77777777" w:rsidR="00CA3FB4" w:rsidRPr="00CA3FB4" w:rsidRDefault="00CA3FB4" w:rsidP="00D55348">
      <w:pPr>
        <w:pStyle w:val="Liststycke"/>
        <w:numPr>
          <w:ilvl w:val="0"/>
          <w:numId w:val="5"/>
        </w:numPr>
      </w:pPr>
      <w:r w:rsidRPr="00CA3FB4">
        <w:t>Hur bidrar planeringen till att öka andelen förnybar energi?</w:t>
      </w:r>
    </w:p>
    <w:p w14:paraId="2D3AC418" w14:textId="77777777" w:rsidR="00CA3FB4" w:rsidRPr="00CA3FB4" w:rsidRDefault="00CA3FB4" w:rsidP="00D55348">
      <w:pPr>
        <w:pStyle w:val="Liststycke"/>
        <w:numPr>
          <w:ilvl w:val="0"/>
          <w:numId w:val="5"/>
        </w:numPr>
      </w:pPr>
      <w:r w:rsidRPr="00CA3FB4">
        <w:t>Hur bidrar planeringen till effektivare energianvändning?</w:t>
      </w:r>
    </w:p>
    <w:p w14:paraId="42819C98" w14:textId="09C7C2F6" w:rsidR="00CA3FB4" w:rsidRPr="00CA3FB4" w:rsidRDefault="00CA3FB4" w:rsidP="00D55348">
      <w:pPr>
        <w:pStyle w:val="Liststycke"/>
        <w:numPr>
          <w:ilvl w:val="0"/>
          <w:numId w:val="5"/>
        </w:numPr>
      </w:pPr>
      <w:r w:rsidRPr="00CA3FB4">
        <w:t>Hur hänger energiplanen ihop med kommunens miljöprogram och klimat</w:t>
      </w:r>
      <w:r w:rsidR="008E2A46">
        <w:softHyphen/>
      </w:r>
      <w:r w:rsidRPr="00CA3FB4">
        <w:t>strategier?</w:t>
      </w:r>
    </w:p>
    <w:p w14:paraId="01613ED3" w14:textId="60B39B17" w:rsidR="00CA3FB4" w:rsidRPr="00CA3FB4" w:rsidRDefault="00CA3FB4" w:rsidP="00D55348">
      <w:pPr>
        <w:pStyle w:val="Liststycke"/>
        <w:numPr>
          <w:ilvl w:val="0"/>
          <w:numId w:val="5"/>
        </w:numPr>
      </w:pPr>
      <w:r w:rsidRPr="00CA3FB4">
        <w:t>Samspelar energiplanen med nationella och internationella klimat- och miljö</w:t>
      </w:r>
      <w:r w:rsidR="008E2A46">
        <w:softHyphen/>
      </w:r>
      <w:r w:rsidRPr="00CA3FB4">
        <w:t>mål?</w:t>
      </w:r>
    </w:p>
    <w:p w14:paraId="0AB3E2B2" w14:textId="77777777" w:rsidR="00CA3FB4" w:rsidRPr="00CA3FB4" w:rsidRDefault="00CA3FB4" w:rsidP="00CA3FB4"/>
    <w:p w14:paraId="320C896D" w14:textId="77777777" w:rsidR="00CA3FB4" w:rsidRPr="00CA3FB4" w:rsidRDefault="00CA3FB4" w:rsidP="4BF5314E">
      <w:pPr>
        <w:pStyle w:val="Rubrik2"/>
        <w:rPr>
          <w:rFonts w:hint="eastAsia"/>
        </w:rPr>
      </w:pPr>
      <w:bookmarkStart w:id="13" w:name="_Toc224110489"/>
      <w:r>
        <w:lastRenderedPageBreak/>
        <w:t>Energiberedskap</w:t>
      </w:r>
      <w:bookmarkEnd w:id="13"/>
    </w:p>
    <w:p w14:paraId="2600F9DF" w14:textId="0C6A09B5" w:rsidR="00CA3FB4" w:rsidRPr="00CA3FB4" w:rsidRDefault="00CA3FB4" w:rsidP="00CA3FB4">
      <w:r w:rsidRPr="00CA3FB4">
        <w:t>Beskriv och analysera hur energiberedskapen ser ut i kommunen idag. Ta stöd av kommunens risk- och sårbarhetsanalys</w:t>
      </w:r>
      <w:r w:rsidR="00A16BE3">
        <w:t>.</w:t>
      </w:r>
    </w:p>
    <w:p w14:paraId="0E7EA4FD" w14:textId="77777777" w:rsidR="00CA3FB4" w:rsidRPr="00CA3FB4" w:rsidRDefault="00CA3FB4" w:rsidP="00D55348">
      <w:pPr>
        <w:pStyle w:val="Liststycke"/>
        <w:numPr>
          <w:ilvl w:val="0"/>
          <w:numId w:val="4"/>
        </w:numPr>
      </w:pPr>
      <w:r w:rsidRPr="00CA3FB4">
        <w:t xml:space="preserve">Var finns sårbarheterna? </w:t>
      </w:r>
    </w:p>
    <w:p w14:paraId="2B8C25E3" w14:textId="77777777" w:rsidR="00CA3FB4" w:rsidRPr="00CA3FB4" w:rsidRDefault="00CA3FB4" w:rsidP="00D55348">
      <w:pPr>
        <w:pStyle w:val="Liststycke"/>
        <w:numPr>
          <w:ilvl w:val="0"/>
          <w:numId w:val="4"/>
        </w:numPr>
      </w:pPr>
      <w:r w:rsidRPr="00CA3FB4">
        <w:t>Hur skyddas sårbarheterna?</w:t>
      </w:r>
    </w:p>
    <w:p w14:paraId="3A96387D" w14:textId="77777777" w:rsidR="00CA3FB4" w:rsidRPr="00CA3FB4" w:rsidRDefault="00CA3FB4" w:rsidP="00D55348">
      <w:pPr>
        <w:pStyle w:val="Liststycke"/>
        <w:numPr>
          <w:ilvl w:val="0"/>
          <w:numId w:val="4"/>
        </w:numPr>
      </w:pPr>
      <w:r w:rsidRPr="00CA3FB4">
        <w:t>Finns det en handlingsplan vid störning?</w:t>
      </w:r>
    </w:p>
    <w:p w14:paraId="3001EC64" w14:textId="7DF95937" w:rsidR="00CA3FB4" w:rsidRPr="00CA3FB4" w:rsidRDefault="00CA3FB4" w:rsidP="00D55348">
      <w:pPr>
        <w:pStyle w:val="Liststycke"/>
        <w:numPr>
          <w:ilvl w:val="0"/>
          <w:numId w:val="4"/>
        </w:numPr>
      </w:pPr>
      <w:r w:rsidRPr="00CA3FB4">
        <w:t>Hur kan produktion, distribution och användning påverkas vid en risk</w:t>
      </w:r>
      <w:r w:rsidR="008E2A46">
        <w:softHyphen/>
      </w:r>
      <w:r w:rsidRPr="00CA3FB4">
        <w:t>händelse?</w:t>
      </w:r>
    </w:p>
    <w:p w14:paraId="54D6735F" w14:textId="77777777" w:rsidR="00CA3FB4" w:rsidRPr="00CA3FB4" w:rsidRDefault="00CA3FB4" w:rsidP="00D55348">
      <w:pPr>
        <w:pStyle w:val="Liststycke"/>
        <w:numPr>
          <w:ilvl w:val="0"/>
          <w:numId w:val="4"/>
        </w:numPr>
      </w:pPr>
      <w:r w:rsidRPr="00CA3FB4">
        <w:t>Hur ser fjärrvärmesystemet ut i kommunen? Är kommunen beroende av en stor anläggning eller finns det fler?</w:t>
      </w:r>
    </w:p>
    <w:p w14:paraId="4214E272" w14:textId="4C8C2AFE" w:rsidR="00CA3FB4" w:rsidRPr="00CA3FB4" w:rsidRDefault="00CA3FB4" w:rsidP="00D55348">
      <w:pPr>
        <w:pStyle w:val="Liststycke"/>
        <w:numPr>
          <w:ilvl w:val="0"/>
          <w:numId w:val="4"/>
        </w:numPr>
      </w:pPr>
      <w:r w:rsidRPr="00CA3FB4">
        <w:t>Hur ser kommunens egen tillgång till reservkraft ut? Vilka andra resurser till reserv</w:t>
      </w:r>
      <w:r w:rsidR="008E2A46">
        <w:softHyphen/>
      </w:r>
      <w:r w:rsidRPr="00CA3FB4">
        <w:t>kraft finns i kommunen?</w:t>
      </w:r>
    </w:p>
    <w:p w14:paraId="527BEB1A" w14:textId="77777777" w:rsidR="00CA3FB4" w:rsidRPr="00CA3FB4" w:rsidRDefault="00CA3FB4" w:rsidP="4BF5314E">
      <w:pPr>
        <w:pStyle w:val="Rubrik2"/>
        <w:rPr>
          <w:rFonts w:hint="eastAsia"/>
        </w:rPr>
      </w:pPr>
      <w:bookmarkStart w:id="14" w:name="_Toc224110490"/>
      <w:r>
        <w:t>Utmaningar</w:t>
      </w:r>
      <w:bookmarkEnd w:id="14"/>
    </w:p>
    <w:p w14:paraId="76F72C25" w14:textId="18532454" w:rsidR="00377EAA" w:rsidRDefault="00CA3FB4" w:rsidP="00CA3FB4">
      <w:r w:rsidRPr="00CA3FB4">
        <w:t>Beskriv och analysera kommunens utmaningar kopplat energiproduktion och energi</w:t>
      </w:r>
      <w:r w:rsidR="008E2A46">
        <w:softHyphen/>
      </w:r>
      <w:r w:rsidRPr="00CA3FB4">
        <w:t>distribution samt effekt.</w:t>
      </w:r>
    </w:p>
    <w:p w14:paraId="149AB289" w14:textId="77777777" w:rsidR="00377EAA" w:rsidRDefault="00377EAA">
      <w:r>
        <w:br w:type="page"/>
      </w:r>
    </w:p>
    <w:p w14:paraId="03657045" w14:textId="77777777" w:rsidR="00CA3FB4" w:rsidRPr="00CA3FB4" w:rsidRDefault="00CA3FB4" w:rsidP="4BF5314E">
      <w:pPr>
        <w:pStyle w:val="Rubrik1"/>
        <w:rPr>
          <w:rFonts w:hint="eastAsia"/>
        </w:rPr>
      </w:pPr>
      <w:bookmarkStart w:id="15" w:name="_Toc224110491"/>
      <w:r>
        <w:lastRenderedPageBreak/>
        <w:t>Framtidsbild</w:t>
      </w:r>
      <w:bookmarkEnd w:id="15"/>
    </w:p>
    <w:p w14:paraId="217418CA" w14:textId="70E1F149" w:rsidR="00236F8B" w:rsidRDefault="00236F8B" w:rsidP="00236F8B">
      <w:r>
        <w:t>Skapa en framtidsbild över användning, distribution och produktion av energi i kommunen. Vad säger den regionala handlingsplanen för elektrifiering? För diskussion med elnätsägare och stora energianvändare. Använd dig även av nätutvecklings</w:t>
      </w:r>
      <w:r w:rsidR="008E2A46">
        <w:softHyphen/>
      </w:r>
      <w:r>
        <w:t xml:space="preserve">planerna. </w:t>
      </w:r>
      <w:r w:rsidRPr="00CA3FB4">
        <w:t>Beskriv också vilken roll kommunen kan ha när det gäller planering och främjande för framtida energianvändning och energiförsörjning</w:t>
      </w:r>
      <w:r>
        <w:t xml:space="preserve"> samt behovet av förflyttning</w:t>
      </w:r>
      <w:r w:rsidRPr="00CA3FB4">
        <w:t>.</w:t>
      </w:r>
      <w:r>
        <w:t xml:space="preserve"> </w:t>
      </w:r>
    </w:p>
    <w:p w14:paraId="7DE7BFEA" w14:textId="77777777" w:rsidR="00236F8B" w:rsidRDefault="00236F8B" w:rsidP="00236F8B">
      <w:r>
        <w:t>Använd dig förslagsvis av energitrappan för att beskriva och analysera kommunens minskade energibehov. Analysera även vilket energislag som är bäst lämpat för att tillgodose resterande energibehov</w:t>
      </w:r>
      <w:r w:rsidRPr="00CA3FB4">
        <w:t xml:space="preserve">, i första hand fossilfria </w:t>
      </w:r>
      <w:r>
        <w:t>alternativ</w:t>
      </w:r>
      <w:r w:rsidRPr="00CA3FB4">
        <w:t>.</w:t>
      </w:r>
    </w:p>
    <w:p w14:paraId="3EBA7F9A" w14:textId="77777777" w:rsidR="00236F8B" w:rsidRPr="00CA3FB4" w:rsidRDefault="00236F8B" w:rsidP="00236F8B">
      <w:r>
        <w:rPr>
          <w:noProof/>
        </w:rPr>
        <w:drawing>
          <wp:inline distT="0" distB="0" distL="0" distR="0" wp14:anchorId="1B13DA64" wp14:editId="5EA7C21D">
            <wp:extent cx="4572000" cy="2047875"/>
            <wp:effectExtent l="0" t="0" r="0" b="0"/>
            <wp:docPr id="1179188953" name="drawing" descr="Illustrationen visar principerna i energitrappa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5838293" name=""/>
                    <pic:cNvPicPr/>
                  </pic:nvPicPr>
                  <pic:blipFill>
                    <a:blip r:embed="rId10" cstate="print">
                      <a:extLst>
                        <a:ext uri="{28A0092B-C50C-407E-A947-70E740481C1C}">
                          <a14:useLocalDpi xmlns:a14="http://schemas.microsoft.com/office/drawing/2010/main" val="0"/>
                        </a:ext>
                      </a:extLst>
                    </a:blip>
                    <a:stretch>
                      <a:fillRect/>
                    </a:stretch>
                  </pic:blipFill>
                  <pic:spPr>
                    <a:xfrm>
                      <a:off x="0" y="0"/>
                      <a:ext cx="4572000" cy="2047875"/>
                    </a:xfrm>
                    <a:prstGeom prst="rect">
                      <a:avLst/>
                    </a:prstGeom>
                  </pic:spPr>
                </pic:pic>
              </a:graphicData>
            </a:graphic>
          </wp:inline>
        </w:drawing>
      </w:r>
    </w:p>
    <w:p w14:paraId="1E05F2BA" w14:textId="22B4CB19" w:rsidR="00236F8B" w:rsidRPr="00CA3FB4" w:rsidRDefault="00236F8B" w:rsidP="00236F8B">
      <w:pPr>
        <w:rPr>
          <w:rStyle w:val="Rubrik2Char"/>
          <w:rFonts w:hint="eastAsia"/>
        </w:rPr>
      </w:pPr>
      <w:r w:rsidRPr="00CA3FB4">
        <w:rPr>
          <w:rStyle w:val="Diskretbetoning"/>
        </w:rPr>
        <w:t xml:space="preserve">Illustrationen visar principerna i energitrappan. </w:t>
      </w:r>
    </w:p>
    <w:p w14:paraId="2B657474" w14:textId="01264331" w:rsidR="00CA3FB4" w:rsidRPr="00CA3FB4" w:rsidRDefault="00CA3FB4" w:rsidP="4BF5314E">
      <w:pPr>
        <w:pStyle w:val="Rubrik2"/>
        <w:rPr>
          <w:rFonts w:hint="eastAsia"/>
        </w:rPr>
      </w:pPr>
      <w:bookmarkStart w:id="16" w:name="_Toc224110492"/>
      <w:r>
        <w:t>Användning</w:t>
      </w:r>
      <w:bookmarkEnd w:id="16"/>
    </w:p>
    <w:p w14:paraId="67B81C9F" w14:textId="3D109383" w:rsidR="00897D55" w:rsidRDefault="00897D55" w:rsidP="00897D55">
      <w:r>
        <w:t>Beskriv och analyser</w:t>
      </w:r>
      <w:r w:rsidR="5D651F36">
        <w:t>a</w:t>
      </w:r>
      <w:r>
        <w:t xml:space="preserve"> hur kommunen ska planera för och främja en effektiv användning av energi och effekt. </w:t>
      </w:r>
    </w:p>
    <w:p w14:paraId="1D2EED02" w14:textId="77777777" w:rsidR="00897D55" w:rsidRPr="00CA3FB4" w:rsidRDefault="00897D55" w:rsidP="003B422F">
      <w:pPr>
        <w:pStyle w:val="Rubrik3"/>
      </w:pPr>
      <w:r w:rsidRPr="00CA3FB4">
        <w:t>Exempel på frågor som behöver besvaras</w:t>
      </w:r>
    </w:p>
    <w:p w14:paraId="2C473920" w14:textId="77777777" w:rsidR="00897D55" w:rsidRPr="00CA3FB4" w:rsidRDefault="00897D55" w:rsidP="00D55348">
      <w:pPr>
        <w:pStyle w:val="Liststycke"/>
        <w:numPr>
          <w:ilvl w:val="0"/>
          <w:numId w:val="2"/>
        </w:numPr>
      </w:pPr>
      <w:r w:rsidRPr="00CA3FB4">
        <w:t>Vad kommer en ökad elektrifiering innebära i det lokala perspektivet utifrån den strukturomvandling samhället står inför?</w:t>
      </w:r>
    </w:p>
    <w:p w14:paraId="43673A78" w14:textId="77777777" w:rsidR="00897D55" w:rsidRPr="00CA3FB4" w:rsidRDefault="00897D55" w:rsidP="00D55348">
      <w:pPr>
        <w:pStyle w:val="Liststycke"/>
        <w:numPr>
          <w:ilvl w:val="0"/>
          <w:numId w:val="2"/>
        </w:numPr>
      </w:pPr>
      <w:r w:rsidRPr="00CA3FB4">
        <w:t>Inom vilka områden finns det potential för effektivare energianvändning?</w:t>
      </w:r>
    </w:p>
    <w:p w14:paraId="6A3AF01F" w14:textId="77777777" w:rsidR="00897D55" w:rsidRPr="00CA3FB4" w:rsidRDefault="00897D55" w:rsidP="00D55348">
      <w:pPr>
        <w:pStyle w:val="Liststycke"/>
        <w:numPr>
          <w:ilvl w:val="0"/>
          <w:numId w:val="2"/>
        </w:numPr>
      </w:pPr>
      <w:r w:rsidRPr="00CA3FB4">
        <w:t>Räcker kapaciteten i elnätet till för industrins framtida elbehov?</w:t>
      </w:r>
    </w:p>
    <w:p w14:paraId="721ACFFE" w14:textId="77777777" w:rsidR="00897D55" w:rsidRPr="00CA3FB4" w:rsidRDefault="00897D55" w:rsidP="00D55348">
      <w:pPr>
        <w:pStyle w:val="Liststycke"/>
        <w:numPr>
          <w:ilvl w:val="0"/>
          <w:numId w:val="2"/>
        </w:numPr>
      </w:pPr>
      <w:r w:rsidRPr="00CA3FB4">
        <w:t xml:space="preserve">Finns det strategiska platser identifierande inom kommunen för kommande behov av </w:t>
      </w:r>
      <w:proofErr w:type="spellStart"/>
      <w:r w:rsidRPr="00CA3FB4">
        <w:t>laddinfrastruktur</w:t>
      </w:r>
      <w:proofErr w:type="spellEnd"/>
      <w:r w:rsidRPr="00CA3FB4">
        <w:t>?</w:t>
      </w:r>
    </w:p>
    <w:p w14:paraId="09AA3159" w14:textId="1A816BE7" w:rsidR="00897D55" w:rsidRPr="00CA3FB4" w:rsidRDefault="00897D55" w:rsidP="00D55348">
      <w:pPr>
        <w:pStyle w:val="Liststycke"/>
        <w:numPr>
          <w:ilvl w:val="0"/>
          <w:numId w:val="2"/>
        </w:numPr>
      </w:pPr>
      <w:r w:rsidRPr="00CA3FB4">
        <w:t>Vad säger lokala och regionala scenarier och prognoser om energi</w:t>
      </w:r>
      <w:r w:rsidR="008E2A46">
        <w:softHyphen/>
      </w:r>
      <w:r w:rsidRPr="00CA3FB4">
        <w:t>produktionen, distributionen och användningen på sikt?</w:t>
      </w:r>
    </w:p>
    <w:p w14:paraId="6133D05D" w14:textId="77777777" w:rsidR="00897D55" w:rsidRPr="00CA3FB4" w:rsidRDefault="00897D55" w:rsidP="00D55348">
      <w:pPr>
        <w:pStyle w:val="Liststycke"/>
        <w:numPr>
          <w:ilvl w:val="0"/>
          <w:numId w:val="2"/>
        </w:numPr>
      </w:pPr>
      <w:r w:rsidRPr="00CA3FB4">
        <w:t>Vad går att utläsa ur nätutvecklingsplaner som berör kommunen?</w:t>
      </w:r>
    </w:p>
    <w:p w14:paraId="1BCD5FFF" w14:textId="77777777" w:rsidR="00897D55" w:rsidRPr="00CA3FB4" w:rsidRDefault="00897D55" w:rsidP="00D55348">
      <w:pPr>
        <w:pStyle w:val="Liststycke"/>
        <w:numPr>
          <w:ilvl w:val="0"/>
          <w:numId w:val="2"/>
        </w:numPr>
      </w:pPr>
      <w:r w:rsidRPr="00CA3FB4">
        <w:t>Bygger vi in nya risker och sårbarheter i samhället som vi behöver ta hänsyn till?</w:t>
      </w:r>
    </w:p>
    <w:p w14:paraId="30E875CE" w14:textId="77777777" w:rsidR="00897D55" w:rsidRDefault="00897D55" w:rsidP="00D55348">
      <w:pPr>
        <w:pStyle w:val="Liststycke"/>
        <w:numPr>
          <w:ilvl w:val="0"/>
          <w:numId w:val="2"/>
        </w:numPr>
      </w:pPr>
      <w:r w:rsidRPr="00CA3FB4">
        <w:t>Hur ser diversifieringen av energianvändningen ut i framtiden?</w:t>
      </w:r>
    </w:p>
    <w:p w14:paraId="289357E0" w14:textId="77777777" w:rsidR="00365792" w:rsidRPr="00CA3FB4" w:rsidRDefault="00365792" w:rsidP="00365792">
      <w:pPr>
        <w:pStyle w:val="Liststycke"/>
      </w:pPr>
    </w:p>
    <w:p w14:paraId="70BE90A2" w14:textId="77777777" w:rsidR="00365792" w:rsidRPr="00CA3FB4" w:rsidRDefault="00365792" w:rsidP="4BF5314E">
      <w:pPr>
        <w:rPr>
          <w:rStyle w:val="Rubrik2Char"/>
          <w:rFonts w:hint="eastAsia"/>
        </w:rPr>
      </w:pPr>
      <w:bookmarkStart w:id="17" w:name="_Toc224110493"/>
      <w:r w:rsidRPr="4BF5314E">
        <w:rPr>
          <w:rStyle w:val="Rubrik2Char"/>
        </w:rPr>
        <w:lastRenderedPageBreak/>
        <w:t>Vätgas</w:t>
      </w:r>
      <w:bookmarkEnd w:id="17"/>
    </w:p>
    <w:p w14:paraId="59BF9721" w14:textId="4E4483A6" w:rsidR="00365792" w:rsidRPr="00CA3FB4" w:rsidRDefault="00365792" w:rsidP="00365792">
      <w:r>
        <w:t>Kommunen bör</w:t>
      </w:r>
      <w:r w:rsidRPr="00CA3FB4">
        <w:t xml:space="preserve"> </w:t>
      </w:r>
      <w:r>
        <w:t>ha</w:t>
      </w:r>
      <w:r w:rsidRPr="00CA3FB4">
        <w:t xml:space="preserve"> ambitionen att genomföra </w:t>
      </w:r>
      <w:r>
        <w:t>en utvärdering av vätgas</w:t>
      </w:r>
      <w:r w:rsidRPr="00CA3FB4">
        <w:t xml:space="preserve"> i sin energi</w:t>
      </w:r>
      <w:r w:rsidR="008E2A46">
        <w:softHyphen/>
      </w:r>
      <w:r w:rsidRPr="00CA3FB4">
        <w:t>planering:</w:t>
      </w:r>
    </w:p>
    <w:p w14:paraId="2615A5A1" w14:textId="35CB0E19" w:rsidR="00365792" w:rsidRPr="00CA3FB4" w:rsidRDefault="00365792" w:rsidP="00365792">
      <w:pPr>
        <w:pStyle w:val="Liststycke"/>
        <w:numPr>
          <w:ilvl w:val="0"/>
          <w:numId w:val="3"/>
        </w:numPr>
      </w:pPr>
      <w:r>
        <w:t>Gör</w:t>
      </w:r>
      <w:r w:rsidRPr="00CA3FB4">
        <w:t xml:space="preserve"> en grundläggande kartläggning om tänkbara användningsområden för vätgas inom kommunen. Ytterligare fördjupning kan vara kartläggning av efter</w:t>
      </w:r>
      <w:r w:rsidR="008E2A46">
        <w:softHyphen/>
      </w:r>
      <w:r w:rsidRPr="00CA3FB4">
        <w:t>frågan, användare och producenter samt behov av transport, distribution och lagring av vätgas.</w:t>
      </w:r>
    </w:p>
    <w:p w14:paraId="277FE6C2" w14:textId="77777777" w:rsidR="00365792" w:rsidRPr="00CA3FB4" w:rsidRDefault="00365792" w:rsidP="00365792">
      <w:pPr>
        <w:pStyle w:val="Liststycke"/>
        <w:numPr>
          <w:ilvl w:val="0"/>
          <w:numId w:val="3"/>
        </w:numPr>
      </w:pPr>
      <w:r w:rsidRPr="00CA3FB4">
        <w:t xml:space="preserve">Identifiera synergier genom samarbeten, till exempel att dela infrastruktur inom vätgaskluster eller att nyttja </w:t>
      </w:r>
      <w:proofErr w:type="spellStart"/>
      <w:r w:rsidRPr="00CA3FB4">
        <w:t>restvärme</w:t>
      </w:r>
      <w:proofErr w:type="spellEnd"/>
      <w:r w:rsidRPr="00CA3FB4">
        <w:t xml:space="preserve"> från </w:t>
      </w:r>
      <w:proofErr w:type="spellStart"/>
      <w:r w:rsidRPr="00CA3FB4">
        <w:t>elektrolysörer</w:t>
      </w:r>
      <w:proofErr w:type="spellEnd"/>
      <w:r w:rsidRPr="00CA3FB4">
        <w:t>.</w:t>
      </w:r>
    </w:p>
    <w:p w14:paraId="70C46F13" w14:textId="0DBFC4A0" w:rsidR="00365792" w:rsidRPr="00CA3FB4" w:rsidRDefault="00365792" w:rsidP="00365792">
      <w:pPr>
        <w:pStyle w:val="Liststycke"/>
        <w:numPr>
          <w:ilvl w:val="0"/>
          <w:numId w:val="3"/>
        </w:numPr>
      </w:pPr>
      <w:r w:rsidRPr="00CA3FB4">
        <w:t>Samarbeta med andra kommuner, regionala aktörer, näringsliv och forsknings</w:t>
      </w:r>
      <w:r w:rsidR="008E2A46">
        <w:softHyphen/>
      </w:r>
      <w:r w:rsidRPr="00CA3FB4">
        <w:t>institutioner för att tydliggöra vilka värdekedjesegment som är av särskilt intresse.</w:t>
      </w:r>
    </w:p>
    <w:p w14:paraId="1F006D0F" w14:textId="165D2FC4" w:rsidR="00CA3FB4" w:rsidRPr="00CA3FB4" w:rsidRDefault="00CA3FB4" w:rsidP="4BF5314E">
      <w:pPr>
        <w:pStyle w:val="Rubrik2"/>
        <w:rPr>
          <w:rFonts w:hint="eastAsia"/>
        </w:rPr>
      </w:pPr>
      <w:bookmarkStart w:id="18" w:name="_Toc224110494"/>
      <w:r>
        <w:t>Behov av förflyttningar</w:t>
      </w:r>
      <w:bookmarkEnd w:id="18"/>
    </w:p>
    <w:p w14:paraId="6E649A02" w14:textId="03333097" w:rsidR="00CA3FB4" w:rsidRPr="00CA3FB4" w:rsidRDefault="00CA3FB4" w:rsidP="00CA3FB4">
      <w:r w:rsidRPr="00CA3FB4">
        <w:t>Beskriv inom vilka områden som det kommer behövas stora insatser och förflyttningar för att möta samhällets framtida behov.</w:t>
      </w:r>
    </w:p>
    <w:p w14:paraId="24753C75" w14:textId="03EC6804" w:rsidR="00CA3FB4" w:rsidRPr="00CA3FB4" w:rsidRDefault="00CA3FB4" w:rsidP="00CA3FB4">
      <w:r w:rsidRPr="00CA3FB4">
        <w:t>Med förflyttning avses främst en mental förflyttning och inställningen till energi</w:t>
      </w:r>
      <w:r w:rsidR="008E2A46">
        <w:softHyphen/>
      </w:r>
      <w:r w:rsidRPr="00CA3FB4">
        <w:t>planering och dess roll i samhällsplaneringen. Energiplaneringsprocessen behöver dels bli mer integrerad i den övriga samhällsplaneringen, dels ha en tydlig vision för framtiden. Det handlar mycket om att undersöka och se sina möjligheter till att utveckla och vara med och forma och påverka i positiv riktning för att få till energi</w:t>
      </w:r>
      <w:r w:rsidR="008E2A46">
        <w:softHyphen/>
      </w:r>
      <w:r w:rsidRPr="00CA3FB4">
        <w:t>omställningen. Utifrån detta blir det enklare att se vilka övergripande steg som behövs för att skapa förändring.</w:t>
      </w:r>
      <w:r w:rsidRPr="00CA3FB4">
        <w:br w:type="page"/>
      </w:r>
    </w:p>
    <w:p w14:paraId="409D268D" w14:textId="77777777" w:rsidR="00CA3FB4" w:rsidRPr="00CA3FB4" w:rsidRDefault="00CA3FB4" w:rsidP="4BF5314E">
      <w:pPr>
        <w:pStyle w:val="Rubrik1"/>
        <w:rPr>
          <w:rFonts w:hint="eastAsia"/>
        </w:rPr>
      </w:pPr>
      <w:bookmarkStart w:id="19" w:name="_Toc224110495"/>
      <w:r>
        <w:lastRenderedPageBreak/>
        <w:t>Hur energiplanen uppfyller lagkrav</w:t>
      </w:r>
      <w:bookmarkEnd w:id="19"/>
    </w:p>
    <w:p w14:paraId="67DCC517" w14:textId="6994CC81" w:rsidR="00CA3FB4" w:rsidRPr="00CA3FB4" w:rsidRDefault="00CA3FB4" w:rsidP="00CA3FB4">
      <w:r w:rsidRPr="00CA3FB4">
        <w:t xml:space="preserve">Enligt lagen om kommunal energiplanering ska alla kommuner ha en aktuell plan för tillförsel, distribution och användning av el. Genom en fullständig energiplan uppfyller </w:t>
      </w:r>
      <w:r w:rsidR="005D4687">
        <w:t>kommunen</w:t>
      </w:r>
      <w:r w:rsidRPr="00CA3FB4">
        <w:t xml:space="preserve"> lagen om kommunal energiplanering. Beskriv här </w:t>
      </w:r>
      <w:r w:rsidR="00195024">
        <w:t>hur</w:t>
      </w:r>
      <w:r w:rsidR="00195024" w:rsidRPr="00CA3FB4">
        <w:t xml:space="preserve"> </w:t>
      </w:r>
      <w:r w:rsidRPr="00CA3FB4">
        <w:t>energiplanen upp</w:t>
      </w:r>
      <w:r w:rsidR="008E2A46">
        <w:softHyphen/>
      </w:r>
      <w:r w:rsidRPr="00CA3FB4">
        <w:t>fyller syftet med lagen om kommunal energiplanering.</w:t>
      </w:r>
    </w:p>
    <w:p w14:paraId="1B81E357" w14:textId="77777777" w:rsidR="00CA3FB4" w:rsidRPr="00CA3FB4" w:rsidRDefault="00CA3FB4" w:rsidP="00173C12">
      <w:pPr>
        <w:pStyle w:val="Rubrik2"/>
        <w:rPr>
          <w:rFonts w:hint="eastAsia"/>
        </w:rPr>
      </w:pPr>
      <w:bookmarkStart w:id="20" w:name="_Toc224110496"/>
      <w:r>
        <w:t>Energiberedskap</w:t>
      </w:r>
      <w:bookmarkEnd w:id="20"/>
      <w:r>
        <w:t> </w:t>
      </w:r>
    </w:p>
    <w:p w14:paraId="0A61998B" w14:textId="77777777" w:rsidR="009F66FE" w:rsidRDefault="00CA3FB4" w:rsidP="009C4168">
      <w:r w:rsidRPr="00CA3FB4">
        <w:t xml:space="preserve">Energimyndighetens definition av en trygg energiförsörjning tar fasta på att förebygga och lindra negativa konsekvenser för samhälle och energianvändare. </w:t>
      </w:r>
    </w:p>
    <w:p w14:paraId="23F50E2B" w14:textId="610B4B75" w:rsidR="00CA3FB4" w:rsidRPr="00CA3FB4" w:rsidRDefault="008F69A3" w:rsidP="00B26E21">
      <w:r>
        <w:t>Beskriv och analysera kommunens förmåga att hantera störningar</w:t>
      </w:r>
      <w:r w:rsidR="003D567F">
        <w:t xml:space="preserve"> samt hur robusta </w:t>
      </w:r>
      <w:r w:rsidR="005F760C">
        <w:t>försörjning</w:t>
      </w:r>
      <w:r w:rsidR="003D567F">
        <w:t>skedjor säkerställs.</w:t>
      </w:r>
      <w:r w:rsidR="00887DBE">
        <w:t xml:space="preserve"> Har din </w:t>
      </w:r>
      <w:proofErr w:type="gramStart"/>
      <w:r w:rsidR="00887DBE">
        <w:t>kommun produktion</w:t>
      </w:r>
      <w:proofErr w:type="gramEnd"/>
      <w:r w:rsidR="00887DBE">
        <w:t xml:space="preserve"> eller distribution? Iså fall kan det finnas krav på att genomföra en ris</w:t>
      </w:r>
      <w:r w:rsidR="00B26E21">
        <w:t>k</w:t>
      </w:r>
      <w:r w:rsidR="00887DBE">
        <w:t>-</w:t>
      </w:r>
      <w:r w:rsidR="00CA3FB4" w:rsidRPr="00CA3FB4">
        <w:t xml:space="preserve"> och sårbarhetsanalys och utarbeta en beredskapsplan för den specifika verksamhet under höjd beredskap.</w:t>
      </w:r>
    </w:p>
    <w:p w14:paraId="0B2D4E35" w14:textId="77777777" w:rsidR="00CA3FB4" w:rsidRPr="00CA3FB4" w:rsidRDefault="00CA3FB4" w:rsidP="00173C12">
      <w:pPr>
        <w:pStyle w:val="Rubrik2"/>
        <w:rPr>
          <w:rFonts w:hint="eastAsia"/>
        </w:rPr>
      </w:pPr>
      <w:bookmarkStart w:id="21" w:name="_Toc224110497"/>
      <w:r>
        <w:t>Betydelsen av trygg energiförsörjning</w:t>
      </w:r>
      <w:bookmarkEnd w:id="21"/>
      <w:r>
        <w:t> </w:t>
      </w:r>
    </w:p>
    <w:p w14:paraId="641DFEC6" w14:textId="2204EF5F" w:rsidR="00CA3FB4" w:rsidRPr="00CA3FB4" w:rsidRDefault="004C582C" w:rsidP="00820C68">
      <w:r w:rsidRPr="00CA3FB4">
        <w:t>Energiförsörjningen är ett av våra största kritiska beroenden då många livsviktiga samhällsfunktioner är beroende av den</w:t>
      </w:r>
      <w:r>
        <w:t xml:space="preserve">. </w:t>
      </w:r>
      <w:r w:rsidR="000D0FF9">
        <w:t xml:space="preserve">Kommunen har enligt lag </w:t>
      </w:r>
      <w:r w:rsidR="000D0FF9" w:rsidRPr="00CA3FB4">
        <w:t xml:space="preserve">det samordnande ansvaret inom kommunens geografiska gränser. </w:t>
      </w:r>
      <w:r w:rsidR="00CA3FB4" w:rsidRPr="00CA3FB4">
        <w:t>För att minska risken för störningar och mildra konsekvenser i de fall något oförutsett inträffa behöver därför kommunen arbeta med förebyggande och förberedande åtgärder.  </w:t>
      </w:r>
    </w:p>
    <w:p w14:paraId="0ED9CECC" w14:textId="49800E83" w:rsidR="00CA3FB4" w:rsidRDefault="00B878FE" w:rsidP="00D55348">
      <w:pPr>
        <w:pStyle w:val="Liststycke"/>
        <w:numPr>
          <w:ilvl w:val="0"/>
          <w:numId w:val="12"/>
        </w:numPr>
      </w:pPr>
      <w:r>
        <w:t xml:space="preserve">Hur </w:t>
      </w:r>
      <w:proofErr w:type="gramStart"/>
      <w:r w:rsidR="00E60999">
        <w:t>arbetar</w:t>
      </w:r>
      <w:r w:rsidR="298CA8C1">
        <w:t xml:space="preserve"> </w:t>
      </w:r>
      <w:r w:rsidR="00E60999">
        <w:t>kommunen</w:t>
      </w:r>
      <w:proofErr w:type="gramEnd"/>
      <w:r w:rsidR="00E60999">
        <w:t xml:space="preserve"> med att stärka beredskapen och motståndskraft</w:t>
      </w:r>
      <w:r w:rsidR="000A33C2">
        <w:t xml:space="preserve"> utifrån ett energiperspektiv?</w:t>
      </w:r>
    </w:p>
    <w:p w14:paraId="1516FA38" w14:textId="2AB5F31D" w:rsidR="000A33C2" w:rsidRDefault="000A33C2" w:rsidP="00D55348">
      <w:pPr>
        <w:pStyle w:val="Liststycke"/>
        <w:numPr>
          <w:ilvl w:val="0"/>
          <w:numId w:val="12"/>
        </w:numPr>
      </w:pPr>
      <w:r>
        <w:t>Vilka åtgärder genomförs i kommunens förvaltningar och verksamheter?</w:t>
      </w:r>
    </w:p>
    <w:p w14:paraId="3DA684C7" w14:textId="68B948FE" w:rsidR="004063C4" w:rsidRDefault="00BF7396" w:rsidP="00BF7396">
      <w:r>
        <w:t xml:space="preserve">Vilka verksamheter som är prioriterade återfinns i </w:t>
      </w:r>
      <w:r w:rsidR="004063C4">
        <w:t xml:space="preserve">kommunens </w:t>
      </w:r>
      <w:r w:rsidR="00CA3FB4" w:rsidRPr="00CA3FB4">
        <w:t>risk- och sårbarhets</w:t>
      </w:r>
      <w:r w:rsidR="008E2A46">
        <w:softHyphen/>
      </w:r>
      <w:r w:rsidR="00CA3FB4" w:rsidRPr="00CA3FB4">
        <w:t>analys</w:t>
      </w:r>
      <w:r w:rsidR="004063C4">
        <w:t>.</w:t>
      </w:r>
    </w:p>
    <w:p w14:paraId="6C74F804" w14:textId="4BC49C78" w:rsidR="00CA3FB4" w:rsidRPr="00CA3FB4" w:rsidRDefault="00C94B76" w:rsidP="00060CD3">
      <w:r>
        <w:t>Finns det ett kommunalt energi</w:t>
      </w:r>
      <w:r w:rsidR="00A23114">
        <w:t>-</w:t>
      </w:r>
      <w:r>
        <w:t xml:space="preserve"> och</w:t>
      </w:r>
      <w:r w:rsidR="00A23114">
        <w:t>/</w:t>
      </w:r>
      <w:r>
        <w:t xml:space="preserve">eller nätbolag? </w:t>
      </w:r>
      <w:r w:rsidR="001C0DD1">
        <w:t>Då krävs ber</w:t>
      </w:r>
      <w:r w:rsidR="00090C53">
        <w:t>e</w:t>
      </w:r>
      <w:r w:rsidR="001C0DD1">
        <w:t>dskapsplaner</w:t>
      </w:r>
      <w:r w:rsidR="00060CD3">
        <w:t xml:space="preserve"> som består av</w:t>
      </w:r>
      <w:r w:rsidR="00CA3FB4" w:rsidRPr="00CA3FB4">
        <w:t xml:space="preserve"> en förmågeinventering samt en beskrivning hur dessa förmågor ska nyttjas under höjd beredskap. Vilka delar av verksamheten är prioriterad, hur ska den skyddas samt personal- och materialförsörjas är exempel på frågeställningar som dessa planer svarar på. </w:t>
      </w:r>
    </w:p>
    <w:p w14:paraId="7DE0D59A" w14:textId="77777777" w:rsidR="00CA3FB4" w:rsidRPr="00CA3FB4" w:rsidRDefault="00CA3FB4" w:rsidP="00173C12">
      <w:pPr>
        <w:pStyle w:val="Rubrik2"/>
        <w:rPr>
          <w:rFonts w:hint="eastAsia"/>
        </w:rPr>
      </w:pPr>
      <w:bookmarkStart w:id="22" w:name="_Toc224110498"/>
      <w:r>
        <w:t>Stöd till kommuninvånare</w:t>
      </w:r>
      <w:bookmarkEnd w:id="22"/>
      <w:r>
        <w:t> </w:t>
      </w:r>
    </w:p>
    <w:p w14:paraId="623D10C1" w14:textId="78695B68" w:rsidR="00CA3FB4" w:rsidRPr="00CA3FB4" w:rsidRDefault="008E3AAC" w:rsidP="00DE1AE3">
      <w:r>
        <w:t>Beskriv och analysera</w:t>
      </w:r>
      <w:r w:rsidR="002215F7">
        <w:t xml:space="preserve"> var </w:t>
      </w:r>
      <w:r w:rsidR="00B6038B">
        <w:t>invånarna</w:t>
      </w:r>
      <w:r w:rsidR="002215F7">
        <w:t xml:space="preserve"> kan </w:t>
      </w:r>
      <w:r w:rsidR="00BF3CE5">
        <w:t xml:space="preserve">hitta tips och råd </w:t>
      </w:r>
      <w:r w:rsidR="00CA3FB4" w:rsidRPr="00CA3FB4">
        <w:t>avseende ”hem</w:t>
      </w:r>
      <w:r w:rsidR="008E2A46">
        <w:softHyphen/>
      </w:r>
      <w:r w:rsidR="00CA3FB4" w:rsidRPr="00CA3FB4">
        <w:t xml:space="preserve">beredskap”. </w:t>
      </w:r>
      <w:r w:rsidR="00B6038B">
        <w:t>Var kan man hitta f</w:t>
      </w:r>
      <w:r w:rsidR="00CA3FB4" w:rsidRPr="00CA3FB4">
        <w:t>akta om hur samhället kommer att hantera en större kris eller samhällsstörning</w:t>
      </w:r>
      <w:r w:rsidR="00EF69DF">
        <w:t xml:space="preserve"> samt vilket ansvar som ligger på kommunen, samt vilke</w:t>
      </w:r>
      <w:r w:rsidR="00DE1AE3">
        <w:t>t ansvar enskilda medborgare har.</w:t>
      </w:r>
      <w:r w:rsidR="00CA3FB4" w:rsidRPr="00CA3FB4">
        <w:t> </w:t>
      </w:r>
    </w:p>
    <w:p w14:paraId="1FFC2A29" w14:textId="77777777" w:rsidR="00A16BE3" w:rsidRDefault="00A16BE3">
      <w:pPr>
        <w:rPr>
          <w:rStyle w:val="Rubrik2Char"/>
          <w:rFonts w:hint="eastAsia"/>
        </w:rPr>
      </w:pPr>
      <w:r>
        <w:rPr>
          <w:rStyle w:val="Rubrik2Char"/>
          <w:rFonts w:hint="eastAsia"/>
        </w:rPr>
        <w:br w:type="page"/>
      </w:r>
    </w:p>
    <w:p w14:paraId="15ECB758" w14:textId="5B0312FC" w:rsidR="00F34789" w:rsidRDefault="00CA3FB4" w:rsidP="00CA3FB4">
      <w:bookmarkStart w:id="23" w:name="_Toc224110499"/>
      <w:r w:rsidRPr="4BF5314E">
        <w:rPr>
          <w:rStyle w:val="Rubrik2Char"/>
        </w:rPr>
        <w:lastRenderedPageBreak/>
        <w:t>Reservkraft</w:t>
      </w:r>
      <w:bookmarkEnd w:id="23"/>
      <w:r w:rsidRPr="4BF5314E">
        <w:rPr>
          <w:rStyle w:val="Rubrik2Char"/>
        </w:rPr>
        <w:t> </w:t>
      </w:r>
      <w:r>
        <w:br/>
      </w:r>
      <w:r w:rsidR="00232609">
        <w:t xml:space="preserve">Beskriv och analysera kommunens reservkraft. </w:t>
      </w:r>
    </w:p>
    <w:p w14:paraId="41D8F0D3" w14:textId="77777777" w:rsidR="00F34789" w:rsidRDefault="00115D0D" w:rsidP="00D55348">
      <w:pPr>
        <w:pStyle w:val="Liststycke"/>
        <w:numPr>
          <w:ilvl w:val="0"/>
          <w:numId w:val="13"/>
        </w:numPr>
      </w:pPr>
      <w:r>
        <w:t>Finns det reservkraft i kommunen?</w:t>
      </w:r>
      <w:r w:rsidR="003D2724">
        <w:t xml:space="preserve"> </w:t>
      </w:r>
    </w:p>
    <w:p w14:paraId="4FC91A97" w14:textId="710E04BE" w:rsidR="00F34789" w:rsidRDefault="003D2724" w:rsidP="00D55348">
      <w:pPr>
        <w:pStyle w:val="Liststycke"/>
        <w:numPr>
          <w:ilvl w:val="0"/>
          <w:numId w:val="13"/>
        </w:numPr>
      </w:pPr>
      <w:r>
        <w:t xml:space="preserve">Stationära eller mobila? </w:t>
      </w:r>
    </w:p>
    <w:p w14:paraId="7DC75C08" w14:textId="77777777" w:rsidR="00F34789" w:rsidRDefault="003D2724" w:rsidP="00D55348">
      <w:pPr>
        <w:pStyle w:val="Liststycke"/>
        <w:numPr>
          <w:ilvl w:val="0"/>
          <w:numId w:val="13"/>
        </w:numPr>
      </w:pPr>
      <w:r>
        <w:t>Vad drivs de av?</w:t>
      </w:r>
      <w:r w:rsidR="00666348">
        <w:t xml:space="preserve"> </w:t>
      </w:r>
    </w:p>
    <w:p w14:paraId="1F95030B" w14:textId="77777777" w:rsidR="00F34789" w:rsidRDefault="00666348" w:rsidP="00D55348">
      <w:pPr>
        <w:pStyle w:val="Liststycke"/>
        <w:numPr>
          <w:ilvl w:val="0"/>
          <w:numId w:val="13"/>
        </w:numPr>
      </w:pPr>
      <w:r>
        <w:t xml:space="preserve">Vem ansvarar för </w:t>
      </w:r>
      <w:r w:rsidR="006F5EE7">
        <w:t>reservkraftverken?</w:t>
      </w:r>
    </w:p>
    <w:p w14:paraId="7C9CA8F2" w14:textId="41E6807D" w:rsidR="00115D0D" w:rsidRDefault="006F5EE7" w:rsidP="00D55348">
      <w:pPr>
        <w:pStyle w:val="Liststycke"/>
        <w:numPr>
          <w:ilvl w:val="0"/>
          <w:numId w:val="13"/>
        </w:numPr>
      </w:pPr>
      <w:r>
        <w:t xml:space="preserve">Testas de regelbundet, </w:t>
      </w:r>
      <w:r w:rsidR="00F34789">
        <w:t>iså fall</w:t>
      </w:r>
      <w:r>
        <w:t xml:space="preserve"> av vem?</w:t>
      </w:r>
    </w:p>
    <w:p w14:paraId="5F4B392E" w14:textId="77777777" w:rsidR="00CA3FB4" w:rsidRPr="00CA3FB4" w:rsidRDefault="00CA3FB4" w:rsidP="00173C12">
      <w:pPr>
        <w:pStyle w:val="Rubrik2"/>
        <w:rPr>
          <w:rFonts w:hint="eastAsia"/>
        </w:rPr>
      </w:pPr>
      <w:bookmarkStart w:id="24" w:name="_Toc224110500"/>
      <w:r>
        <w:t>Trygghetspunkter</w:t>
      </w:r>
      <w:bookmarkEnd w:id="24"/>
      <w:r>
        <w:t> </w:t>
      </w:r>
    </w:p>
    <w:p w14:paraId="4C15CF6A" w14:textId="77777777" w:rsidR="00BD21A6" w:rsidRDefault="00BD21A6" w:rsidP="00CA3FB4">
      <w:r>
        <w:t>Beskriv och analysera de trygghetspunkter kommunen ansvarar för.</w:t>
      </w:r>
    </w:p>
    <w:p w14:paraId="41A7482C" w14:textId="0F766538" w:rsidR="00232609" w:rsidRDefault="00232609" w:rsidP="00D55348">
      <w:pPr>
        <w:pStyle w:val="Liststycke"/>
        <w:numPr>
          <w:ilvl w:val="0"/>
          <w:numId w:val="14"/>
        </w:numPr>
      </w:pPr>
      <w:r>
        <w:t>Finns det trygghetspunkter i kommunen?</w:t>
      </w:r>
    </w:p>
    <w:p w14:paraId="06E9DC79" w14:textId="59F94989" w:rsidR="0031429A" w:rsidRDefault="0031429A" w:rsidP="00D55348">
      <w:pPr>
        <w:pStyle w:val="Liststycke"/>
        <w:numPr>
          <w:ilvl w:val="0"/>
          <w:numId w:val="14"/>
        </w:numPr>
      </w:pPr>
      <w:r>
        <w:t>Vem vänder de sig till?</w:t>
      </w:r>
    </w:p>
    <w:p w14:paraId="7F14AA22" w14:textId="71CCFB47" w:rsidR="00BD21A6" w:rsidRDefault="00F809D3" w:rsidP="00D55348">
      <w:pPr>
        <w:pStyle w:val="Liststycke"/>
        <w:numPr>
          <w:ilvl w:val="0"/>
          <w:numId w:val="14"/>
        </w:numPr>
      </w:pPr>
      <w:r>
        <w:t>När öppnas de?</w:t>
      </w:r>
    </w:p>
    <w:p w14:paraId="68863A74" w14:textId="6DF73799" w:rsidR="00F809D3" w:rsidRDefault="00F809D3" w:rsidP="00D55348">
      <w:pPr>
        <w:pStyle w:val="Liststycke"/>
        <w:numPr>
          <w:ilvl w:val="0"/>
          <w:numId w:val="14"/>
        </w:numPr>
      </w:pPr>
      <w:r>
        <w:t>Vad ska invånarna kunna få för stöd och hjälp vid trygghetspunkterna?</w:t>
      </w:r>
    </w:p>
    <w:p w14:paraId="6A80035F" w14:textId="7B3AF575" w:rsidR="2F34F428" w:rsidRDefault="2F34F428" w:rsidP="4BF5314E">
      <w:hyperlink r:id="rId11">
        <w:r w:rsidRPr="4BF5314E">
          <w:rPr>
            <w:rStyle w:val="Hyperlnk"/>
          </w:rPr>
          <w:t>Mer information om kommunala trygghetspunkter</w:t>
        </w:r>
      </w:hyperlink>
      <w:r>
        <w:t xml:space="preserve"> (Myndigheten för civilt försvar).</w:t>
      </w:r>
    </w:p>
    <w:p w14:paraId="72C6791E" w14:textId="77777777" w:rsidR="00CA3FB4" w:rsidRPr="00CA3FB4" w:rsidRDefault="00CA3FB4" w:rsidP="00173C12">
      <w:pPr>
        <w:pStyle w:val="Rubrik2"/>
        <w:rPr>
          <w:rFonts w:hint="eastAsia"/>
        </w:rPr>
      </w:pPr>
      <w:bookmarkStart w:id="25" w:name="_Toc224110501"/>
      <w:r>
        <w:t>Styrande dokument</w:t>
      </w:r>
      <w:bookmarkEnd w:id="25"/>
      <w:r>
        <w:t> </w:t>
      </w:r>
    </w:p>
    <w:p w14:paraId="4321766C" w14:textId="77777777" w:rsidR="00CA3FB4" w:rsidRPr="00CA3FB4" w:rsidRDefault="00CA3FB4" w:rsidP="00CA3FB4">
      <w:r w:rsidRPr="00CA3FB4">
        <w:t>Följande styrande dokument inbegriper aspekter av säkerhet och beredskap. </w:t>
      </w:r>
    </w:p>
    <w:p w14:paraId="75C8F741" w14:textId="77777777" w:rsidR="00CA3FB4" w:rsidRPr="00CA3FB4" w:rsidRDefault="00CA3FB4" w:rsidP="00D55348">
      <w:pPr>
        <w:pStyle w:val="Liststycke"/>
        <w:numPr>
          <w:ilvl w:val="0"/>
          <w:numId w:val="1"/>
        </w:numPr>
      </w:pPr>
      <w:r w:rsidRPr="00CA3FB4">
        <w:t xml:space="preserve">Risk- och sårbarhetsanalys </w:t>
      </w:r>
    </w:p>
    <w:p w14:paraId="39C279A4" w14:textId="77777777" w:rsidR="00CA3FB4" w:rsidRPr="00CA3FB4" w:rsidRDefault="00CA3FB4" w:rsidP="00D55348">
      <w:pPr>
        <w:pStyle w:val="Liststycke"/>
        <w:numPr>
          <w:ilvl w:val="0"/>
          <w:numId w:val="1"/>
        </w:numPr>
      </w:pPr>
      <w:r w:rsidRPr="00CA3FB4">
        <w:t xml:space="preserve">Anvisningar för höjd beredskap </w:t>
      </w:r>
    </w:p>
    <w:p w14:paraId="74C15A52" w14:textId="77777777" w:rsidR="00CA3FB4" w:rsidRPr="00CA3FB4" w:rsidRDefault="00CA3FB4" w:rsidP="00D55348">
      <w:pPr>
        <w:pStyle w:val="Liststycke"/>
        <w:numPr>
          <w:ilvl w:val="0"/>
          <w:numId w:val="1"/>
        </w:numPr>
      </w:pPr>
      <w:r w:rsidRPr="00CA3FB4">
        <w:t>Krisledningsnämndens reglemente  </w:t>
      </w:r>
    </w:p>
    <w:p w14:paraId="38B30283" w14:textId="77777777" w:rsidR="00CA3FB4" w:rsidRPr="00CA3FB4" w:rsidRDefault="00CA3FB4" w:rsidP="00D55348">
      <w:pPr>
        <w:pStyle w:val="Liststycke"/>
        <w:numPr>
          <w:ilvl w:val="0"/>
          <w:numId w:val="1"/>
        </w:numPr>
      </w:pPr>
      <w:r w:rsidRPr="00CA3FB4">
        <w:t>Plan för krisberedskap och civilt försvar </w:t>
      </w:r>
    </w:p>
    <w:p w14:paraId="467425D8" w14:textId="1A88A0FA" w:rsidR="00CA3FB4" w:rsidRPr="00CA3FB4" w:rsidRDefault="00CA3FB4" w:rsidP="00D55348">
      <w:pPr>
        <w:pStyle w:val="Liststycke"/>
        <w:numPr>
          <w:ilvl w:val="0"/>
          <w:numId w:val="1"/>
        </w:numPr>
      </w:pPr>
      <w:r w:rsidRPr="00CA3FB4">
        <w:t xml:space="preserve">Anvisning för central krisledning </w:t>
      </w:r>
    </w:p>
    <w:p w14:paraId="5C60ACFB" w14:textId="23676C27" w:rsidR="00CA3FB4" w:rsidRPr="00CA3FB4" w:rsidRDefault="00CA3FB4" w:rsidP="00D55348">
      <w:pPr>
        <w:pStyle w:val="Liststycke"/>
        <w:numPr>
          <w:ilvl w:val="0"/>
          <w:numId w:val="1"/>
        </w:numPr>
      </w:pPr>
      <w:r w:rsidRPr="00CA3FB4">
        <w:t>Utbildnings- och övningsplan </w:t>
      </w:r>
    </w:p>
    <w:p w14:paraId="03D90CA7" w14:textId="77777777" w:rsidR="00CA3FB4" w:rsidRPr="00CA3FB4" w:rsidRDefault="00CA3FB4" w:rsidP="00173C12">
      <w:pPr>
        <w:pStyle w:val="Rubrik2"/>
        <w:rPr>
          <w:rFonts w:hint="eastAsia"/>
        </w:rPr>
      </w:pPr>
      <w:bookmarkStart w:id="26" w:name="_Toc224110502"/>
      <w:r>
        <w:t>Att säkra totalförsvarets behov av energi</w:t>
      </w:r>
      <w:bookmarkEnd w:id="26"/>
      <w:r>
        <w:t> </w:t>
      </w:r>
    </w:p>
    <w:p w14:paraId="38C7129F" w14:textId="17899E97" w:rsidR="0017194C" w:rsidRDefault="00CA3FB4" w:rsidP="00CA3FB4">
      <w:r w:rsidRPr="00CA3FB4">
        <w:t>Energiförsörjning inom totalförsvaret syftar till att kunna hantera Sveriges energi</w:t>
      </w:r>
      <w:r w:rsidR="008E2A46">
        <w:softHyphen/>
      </w:r>
      <w:r w:rsidRPr="00CA3FB4">
        <w:t>behov under kris och ytterst under krig. </w:t>
      </w:r>
      <w:r w:rsidR="00173C12">
        <w:t>Beskriv och analyser kommunens roll i detta</w:t>
      </w:r>
      <w:r w:rsidR="008B7165">
        <w:t xml:space="preserve"> utifrån</w:t>
      </w:r>
      <w:r w:rsidR="003206CD">
        <w:t xml:space="preserve"> behov</w:t>
      </w:r>
      <w:r w:rsidR="00A647BF">
        <w:t xml:space="preserve">, beredskapsåtgärder och hotbild. Kartlägg </w:t>
      </w:r>
      <w:r w:rsidR="003A104B">
        <w:t xml:space="preserve">kommunens ansvar för det civila försvaret </w:t>
      </w:r>
      <w:r w:rsidR="0017194C">
        <w:t>och energibehovet för dessa verksamheter säkerställs.</w:t>
      </w:r>
    </w:p>
    <w:p w14:paraId="359FC097" w14:textId="77777777" w:rsidR="0017194C" w:rsidRDefault="0017194C">
      <w:r>
        <w:br w:type="page"/>
      </w:r>
    </w:p>
    <w:p w14:paraId="6D3644A0" w14:textId="7B9FFEE1" w:rsidR="00CA3FB4" w:rsidRPr="00CA3FB4" w:rsidRDefault="00755132" w:rsidP="4BF5314E">
      <w:pPr>
        <w:pStyle w:val="Rubrik1"/>
        <w:rPr>
          <w:rFonts w:hint="eastAsia"/>
        </w:rPr>
      </w:pPr>
      <w:bookmarkStart w:id="27" w:name="_Toc224110503"/>
      <w:r>
        <w:lastRenderedPageBreak/>
        <w:t>Handlingsplan</w:t>
      </w:r>
      <w:r w:rsidR="00CA3FB4">
        <w:t xml:space="preserve"> för ett hållbart energisystem</w:t>
      </w:r>
      <w:bookmarkEnd w:id="27"/>
    </w:p>
    <w:p w14:paraId="55F3AA21" w14:textId="6B3CAAD7" w:rsidR="00CA3FB4" w:rsidRPr="00CA3FB4" w:rsidRDefault="00CA3FB4" w:rsidP="00CA3FB4">
      <w:r w:rsidRPr="00CA3FB4">
        <w:t>För att energiplaneringen ska bidra till en hållbar energiomställning och trygg energi</w:t>
      </w:r>
      <w:r w:rsidR="008E2A46">
        <w:softHyphen/>
      </w:r>
      <w:r w:rsidRPr="00CA3FB4">
        <w:t xml:space="preserve">försörjning bör energiplanen innehålla </w:t>
      </w:r>
      <w:r w:rsidR="00755132">
        <w:t>en</w:t>
      </w:r>
      <w:r w:rsidRPr="00CA3FB4">
        <w:t xml:space="preserve"> handlingsplan</w:t>
      </w:r>
      <w:r w:rsidR="00755132">
        <w:t xml:space="preserve"> med åtgärder</w:t>
      </w:r>
      <w:r w:rsidRPr="00CA3FB4">
        <w:t xml:space="preserve">. </w:t>
      </w:r>
    </w:p>
    <w:p w14:paraId="7FD2A580" w14:textId="7E3F50F7" w:rsidR="00CA3FB4" w:rsidRPr="00CA3FB4" w:rsidRDefault="00CA3FB4" w:rsidP="00CA3FB4">
      <w:r w:rsidRPr="00CA3FB4">
        <w:t xml:space="preserve">Utgå i från nulägesanalysen och koppla samman nuläget, prioriteringar och ansvar. Genom att koppla åtgärderna till de behov och utmaningar som redan identifierats blir prioriteringen mer träffsäker. </w:t>
      </w:r>
      <w:r w:rsidR="007972E8">
        <w:t>K</w:t>
      </w:r>
      <w:r w:rsidRPr="00CA3FB4">
        <w:t xml:space="preserve">ommunen med fördel börja med </w:t>
      </w:r>
      <w:r w:rsidR="007972E8">
        <w:t xml:space="preserve">de </w:t>
      </w:r>
      <w:r w:rsidRPr="00CA3FB4">
        <w:t>åtgärder som är enkla att genomföra, ger snabb effekt eller skapar viktiga förutsättningar för kommande steg</w:t>
      </w:r>
      <w:r w:rsidR="00981551">
        <w:t xml:space="preserve"> och på så sätt skapa </w:t>
      </w:r>
      <w:proofErr w:type="spellStart"/>
      <w:r w:rsidR="00981551">
        <w:t>momentum</w:t>
      </w:r>
      <w:proofErr w:type="spellEnd"/>
      <w:r w:rsidR="00981551">
        <w:t xml:space="preserve"> i omställningen.</w:t>
      </w:r>
    </w:p>
    <w:p w14:paraId="4E36A99C" w14:textId="0978802E" w:rsidR="00585180" w:rsidRDefault="007D23FF" w:rsidP="00CA3FB4">
      <w:r>
        <w:t>Hur handlingsplanen struktureras beror på kommunens behov</w:t>
      </w:r>
      <w:r w:rsidR="00FB3253">
        <w:t>,</w:t>
      </w:r>
      <w:r w:rsidR="00CA3FB4" w:rsidRPr="00CA3FB4">
        <w:t xml:space="preserve"> </w:t>
      </w:r>
      <w:r w:rsidR="00FB3253">
        <w:t>d</w:t>
      </w:r>
      <w:r w:rsidR="00B43D6E">
        <w:t xml:space="preserve">et viktigaste är att </w:t>
      </w:r>
      <w:r w:rsidR="00B43D6E" w:rsidRPr="00CA3FB4">
        <w:t>planen</w:t>
      </w:r>
      <w:r w:rsidR="00B43D6E">
        <w:t xml:space="preserve"> är</w:t>
      </w:r>
      <w:r w:rsidR="00B43D6E" w:rsidRPr="00CA3FB4">
        <w:t xml:space="preserve"> tydlig, beslutad och kommunicerad.</w:t>
      </w:r>
    </w:p>
    <w:p w14:paraId="69D8BC3A" w14:textId="1B64A3FF" w:rsidR="00B43D6E" w:rsidRDefault="00B43D6E" w:rsidP="00CA3FB4">
      <w:r>
        <w:t>Förslag</w:t>
      </w:r>
      <w:r w:rsidR="00585180">
        <w:t xml:space="preserve"> 1: </w:t>
      </w:r>
      <w:r w:rsidR="00CA3FB4" w:rsidRPr="00CA3FB4">
        <w:t>dela upp åtgärderna efter områden eller åtgärdstyper, till exempel energi</w:t>
      </w:r>
      <w:r w:rsidR="008E2A46">
        <w:softHyphen/>
      </w:r>
      <w:r w:rsidR="00CA3FB4" w:rsidRPr="00CA3FB4">
        <w:t xml:space="preserve">effektivisering, lokal energiproduktion eller styrmedel. </w:t>
      </w:r>
    </w:p>
    <w:p w14:paraId="4F2426D2" w14:textId="044254C9" w:rsidR="00CA3FB4" w:rsidRPr="00CA3FB4" w:rsidRDefault="00B43D6E" w:rsidP="00CA3FB4">
      <w:r>
        <w:t>Förslag 2:</w:t>
      </w:r>
      <w:r w:rsidR="00CA3FB4" w:rsidRPr="00CA3FB4">
        <w:t xml:space="preserve"> sortera dem efter sektorer, såsom bebyggelse, transporter eller kommunal verksamhet. </w:t>
      </w:r>
    </w:p>
    <w:tbl>
      <w:tblPr>
        <w:tblW w:w="0" w:type="auto"/>
        <w:tblLayout w:type="fixed"/>
        <w:tblLook w:val="04A0" w:firstRow="1" w:lastRow="0" w:firstColumn="1" w:lastColumn="0" w:noHBand="0" w:noVBand="1"/>
      </w:tblPr>
      <w:tblGrid>
        <w:gridCol w:w="790"/>
        <w:gridCol w:w="1332"/>
        <w:gridCol w:w="1417"/>
        <w:gridCol w:w="992"/>
        <w:gridCol w:w="1276"/>
        <w:gridCol w:w="1418"/>
        <w:gridCol w:w="1417"/>
      </w:tblGrid>
      <w:tr w:rsidR="00CA3FB4" w:rsidRPr="006F249A" w14:paraId="0EF59F29" w14:textId="77777777" w:rsidTr="006F249A">
        <w:trPr>
          <w:trHeight w:val="300"/>
        </w:trPr>
        <w:tc>
          <w:tcPr>
            <w:tcW w:w="790" w:type="dxa"/>
            <w:tcBorders>
              <w:top w:val="single" w:sz="4" w:space="0" w:color="auto"/>
              <w:left w:val="single" w:sz="4" w:space="0" w:color="auto"/>
              <w:bottom w:val="single" w:sz="4" w:space="0" w:color="auto"/>
              <w:right w:val="single" w:sz="4" w:space="0" w:color="auto"/>
            </w:tcBorders>
          </w:tcPr>
          <w:p w14:paraId="38F221ED" w14:textId="77777777" w:rsidR="00CA3FB4" w:rsidRPr="006F249A" w:rsidRDefault="00CA3FB4" w:rsidP="006F249A">
            <w:pPr>
              <w:rPr>
                <w:sz w:val="18"/>
                <w:szCs w:val="18"/>
              </w:rPr>
            </w:pPr>
            <w:r w:rsidRPr="006F249A">
              <w:rPr>
                <w:sz w:val="18"/>
                <w:szCs w:val="18"/>
              </w:rPr>
              <w:t>Åtgärd</w:t>
            </w:r>
          </w:p>
        </w:tc>
        <w:tc>
          <w:tcPr>
            <w:tcW w:w="1332" w:type="dxa"/>
            <w:tcBorders>
              <w:top w:val="single" w:sz="4" w:space="0" w:color="auto"/>
              <w:left w:val="single" w:sz="4" w:space="0" w:color="auto"/>
              <w:bottom w:val="single" w:sz="4" w:space="0" w:color="auto"/>
              <w:right w:val="single" w:sz="4" w:space="0" w:color="auto"/>
            </w:tcBorders>
          </w:tcPr>
          <w:p w14:paraId="3C0C608F" w14:textId="77777777" w:rsidR="00CA3FB4" w:rsidRPr="006F249A" w:rsidRDefault="00CA3FB4" w:rsidP="006F249A">
            <w:pPr>
              <w:rPr>
                <w:sz w:val="18"/>
                <w:szCs w:val="18"/>
              </w:rPr>
            </w:pPr>
            <w:r w:rsidRPr="006F249A">
              <w:rPr>
                <w:sz w:val="18"/>
                <w:szCs w:val="18"/>
              </w:rPr>
              <w:t>Ansvarig (roll, ej person)</w:t>
            </w:r>
          </w:p>
        </w:tc>
        <w:tc>
          <w:tcPr>
            <w:tcW w:w="1417" w:type="dxa"/>
            <w:tcBorders>
              <w:top w:val="single" w:sz="4" w:space="0" w:color="auto"/>
              <w:left w:val="single" w:sz="4" w:space="0" w:color="auto"/>
              <w:bottom w:val="single" w:sz="4" w:space="0" w:color="auto"/>
              <w:right w:val="single" w:sz="4" w:space="0" w:color="auto"/>
            </w:tcBorders>
          </w:tcPr>
          <w:p w14:paraId="41E11129" w14:textId="4F919B9E" w:rsidR="00CA3FB4" w:rsidRPr="006F249A" w:rsidRDefault="00CA3FB4" w:rsidP="006F249A">
            <w:pPr>
              <w:rPr>
                <w:sz w:val="18"/>
                <w:szCs w:val="18"/>
              </w:rPr>
            </w:pPr>
            <w:r w:rsidRPr="006F249A">
              <w:rPr>
                <w:sz w:val="18"/>
                <w:szCs w:val="18"/>
              </w:rPr>
              <w:t>Tidpunkt för genomförande</w:t>
            </w:r>
          </w:p>
        </w:tc>
        <w:tc>
          <w:tcPr>
            <w:tcW w:w="992" w:type="dxa"/>
            <w:tcBorders>
              <w:top w:val="single" w:sz="4" w:space="0" w:color="auto"/>
              <w:left w:val="single" w:sz="4" w:space="0" w:color="auto"/>
              <w:bottom w:val="single" w:sz="4" w:space="0" w:color="auto"/>
              <w:right w:val="single" w:sz="4" w:space="0" w:color="auto"/>
            </w:tcBorders>
          </w:tcPr>
          <w:p w14:paraId="725C291C" w14:textId="77777777" w:rsidR="00CA3FB4" w:rsidRPr="006F249A" w:rsidRDefault="00CA3FB4" w:rsidP="006F249A">
            <w:pPr>
              <w:rPr>
                <w:sz w:val="18"/>
                <w:szCs w:val="18"/>
              </w:rPr>
            </w:pPr>
            <w:r w:rsidRPr="006F249A">
              <w:rPr>
                <w:sz w:val="18"/>
                <w:szCs w:val="18"/>
              </w:rPr>
              <w:t>Bedömd kostnad</w:t>
            </w:r>
          </w:p>
        </w:tc>
        <w:tc>
          <w:tcPr>
            <w:tcW w:w="1276" w:type="dxa"/>
            <w:tcBorders>
              <w:top w:val="single" w:sz="4" w:space="0" w:color="auto"/>
              <w:left w:val="single" w:sz="4" w:space="0" w:color="auto"/>
              <w:bottom w:val="single" w:sz="4" w:space="0" w:color="auto"/>
              <w:right w:val="single" w:sz="4" w:space="0" w:color="auto"/>
            </w:tcBorders>
          </w:tcPr>
          <w:p w14:paraId="54A2017F" w14:textId="77777777" w:rsidR="00CA3FB4" w:rsidRPr="006F249A" w:rsidRDefault="00CA3FB4" w:rsidP="006F249A">
            <w:pPr>
              <w:rPr>
                <w:sz w:val="18"/>
                <w:szCs w:val="18"/>
              </w:rPr>
            </w:pPr>
            <w:r w:rsidRPr="006F249A">
              <w:rPr>
                <w:sz w:val="18"/>
                <w:szCs w:val="18"/>
              </w:rPr>
              <w:t>Potential-skattning</w:t>
            </w:r>
          </w:p>
        </w:tc>
        <w:tc>
          <w:tcPr>
            <w:tcW w:w="1418" w:type="dxa"/>
            <w:tcBorders>
              <w:top w:val="single" w:sz="4" w:space="0" w:color="auto"/>
              <w:left w:val="single" w:sz="4" w:space="0" w:color="auto"/>
              <w:bottom w:val="single" w:sz="4" w:space="0" w:color="auto"/>
              <w:right w:val="single" w:sz="4" w:space="0" w:color="auto"/>
            </w:tcBorders>
          </w:tcPr>
          <w:p w14:paraId="66203562" w14:textId="014DB93E" w:rsidR="00CA3FB4" w:rsidRPr="006F249A" w:rsidRDefault="00CA3FB4" w:rsidP="006F249A">
            <w:pPr>
              <w:rPr>
                <w:sz w:val="18"/>
                <w:szCs w:val="18"/>
              </w:rPr>
            </w:pPr>
            <w:r w:rsidRPr="006F249A">
              <w:rPr>
                <w:sz w:val="18"/>
                <w:szCs w:val="18"/>
              </w:rPr>
              <w:t>Hur görs upp</w:t>
            </w:r>
            <w:r w:rsidR="008E2A46">
              <w:rPr>
                <w:sz w:val="18"/>
                <w:szCs w:val="18"/>
              </w:rPr>
              <w:softHyphen/>
            </w:r>
            <w:r w:rsidRPr="006F249A">
              <w:rPr>
                <w:sz w:val="18"/>
                <w:szCs w:val="18"/>
              </w:rPr>
              <w:t>följning?</w:t>
            </w:r>
          </w:p>
        </w:tc>
        <w:tc>
          <w:tcPr>
            <w:tcW w:w="1417" w:type="dxa"/>
            <w:tcBorders>
              <w:top w:val="single" w:sz="4" w:space="0" w:color="auto"/>
              <w:left w:val="single" w:sz="4" w:space="0" w:color="auto"/>
              <w:bottom w:val="single" w:sz="4" w:space="0" w:color="auto"/>
              <w:right w:val="single" w:sz="4" w:space="0" w:color="auto"/>
            </w:tcBorders>
          </w:tcPr>
          <w:p w14:paraId="7CACDF0B" w14:textId="77777777" w:rsidR="00CA3FB4" w:rsidRPr="006F249A" w:rsidRDefault="00CA3FB4" w:rsidP="006F249A">
            <w:pPr>
              <w:rPr>
                <w:sz w:val="18"/>
                <w:szCs w:val="18"/>
              </w:rPr>
            </w:pPr>
            <w:r w:rsidRPr="006F249A">
              <w:rPr>
                <w:sz w:val="18"/>
                <w:szCs w:val="18"/>
              </w:rPr>
              <w:t>Kommentar</w:t>
            </w:r>
          </w:p>
        </w:tc>
      </w:tr>
    </w:tbl>
    <w:p w14:paraId="7AAF5B93" w14:textId="219EF21F" w:rsidR="00CA3FB4" w:rsidRPr="002B470C" w:rsidRDefault="00CA3FB4" w:rsidP="00AC4952">
      <w:pPr>
        <w:rPr>
          <w:rStyle w:val="Diskretbetoning"/>
        </w:rPr>
      </w:pPr>
      <w:r w:rsidRPr="002B470C">
        <w:rPr>
          <w:rStyle w:val="Diskretbetoning"/>
        </w:rPr>
        <w:t>Exempel på hur sammanställning av åtgärder och insatser kan presenteras</w:t>
      </w:r>
    </w:p>
    <w:p w14:paraId="34590F90" w14:textId="23D7B0BB" w:rsidR="00CA3FB4" w:rsidRPr="00CA3FB4" w:rsidRDefault="00B43D6E" w:rsidP="00734FAB">
      <w:r>
        <w:t>V</w:t>
      </w:r>
      <w:r w:rsidR="00CA3FB4" w:rsidRPr="00CA3FB4">
        <w:t>arje åtgärd</w:t>
      </w:r>
      <w:r>
        <w:t xml:space="preserve"> behöver</w:t>
      </w:r>
      <w:r w:rsidR="00CA3FB4" w:rsidRPr="00CA3FB4">
        <w:t xml:space="preserve"> ha en ansvarig funktion, tidsram och plan för uppföljning. </w:t>
      </w:r>
      <w:r w:rsidR="00755132">
        <w:t>De å</w:t>
      </w:r>
      <w:r w:rsidR="00CA3FB4" w:rsidRPr="00CA3FB4">
        <w:t>tgärder som kräver investeringar måste vara förankrade i budget- och verksamhets</w:t>
      </w:r>
      <w:r w:rsidR="008E2A46">
        <w:softHyphen/>
      </w:r>
      <w:r w:rsidR="00CA3FB4" w:rsidRPr="00CA3FB4">
        <w:t xml:space="preserve">planering. </w:t>
      </w:r>
      <w:r w:rsidR="00734FAB">
        <w:t>Gör en bedömning av</w:t>
      </w:r>
      <w:r w:rsidR="00CA3FB4" w:rsidRPr="00CA3FB4">
        <w:t xml:space="preserve"> kostnader och effekter, och väg in aspekter som rättvis energiomställning när prioriteringar görs.</w:t>
      </w:r>
    </w:p>
    <w:p w14:paraId="57B6D636" w14:textId="77777777" w:rsidR="00CA3FB4" w:rsidRPr="00CA3FB4" w:rsidRDefault="00CA3FB4" w:rsidP="00CA3FB4">
      <w:r w:rsidRPr="00CA3FB4">
        <w:t>Kommunens möjligheter att påverka varierar, och åtgärderna kan delas in i tre nivåer:</w:t>
      </w:r>
    </w:p>
    <w:p w14:paraId="1C44B9B9" w14:textId="77777777" w:rsidR="00CA3FB4" w:rsidRPr="00CA3FB4" w:rsidRDefault="00CA3FB4" w:rsidP="00D55348">
      <w:pPr>
        <w:pStyle w:val="Liststycke"/>
        <w:numPr>
          <w:ilvl w:val="0"/>
          <w:numId w:val="11"/>
        </w:numPr>
      </w:pPr>
      <w:r w:rsidRPr="006F249A">
        <w:rPr>
          <w:b/>
          <w:bCs/>
        </w:rPr>
        <w:t>Direkt rådighet</w:t>
      </w:r>
      <w:r w:rsidRPr="00CA3FB4">
        <w:t xml:space="preserve"> — åtgärder som kommunen själv kan genomföra inom den egna organisationen.</w:t>
      </w:r>
    </w:p>
    <w:p w14:paraId="1395BB76" w14:textId="77777777" w:rsidR="00CA3FB4" w:rsidRPr="00CA3FB4" w:rsidRDefault="00CA3FB4" w:rsidP="00D55348">
      <w:pPr>
        <w:pStyle w:val="Liststycke"/>
        <w:numPr>
          <w:ilvl w:val="0"/>
          <w:numId w:val="11"/>
        </w:numPr>
      </w:pPr>
      <w:r w:rsidRPr="006F249A">
        <w:rPr>
          <w:b/>
          <w:bCs/>
        </w:rPr>
        <w:t>Indirekt rådighet</w:t>
      </w:r>
      <w:r w:rsidRPr="00CA3FB4">
        <w:t xml:space="preserve"> — åtgärder som påverkar invånare, företag och andra aktörer genom information, styrning eller incitament.</w:t>
      </w:r>
    </w:p>
    <w:p w14:paraId="72455BC1" w14:textId="360A1E5B" w:rsidR="00CA3FB4" w:rsidRPr="00CA3FB4" w:rsidRDefault="00CA3FB4" w:rsidP="00D55348">
      <w:pPr>
        <w:pStyle w:val="Liststycke"/>
        <w:numPr>
          <w:ilvl w:val="0"/>
          <w:numId w:val="11"/>
        </w:numPr>
      </w:pPr>
      <w:r w:rsidRPr="006F249A">
        <w:rPr>
          <w:b/>
          <w:bCs/>
        </w:rPr>
        <w:t>Rådighet genom samverkan</w:t>
      </w:r>
      <w:r w:rsidRPr="00CA3FB4">
        <w:t xml:space="preserve"> — åtgärder som kräver samarbete med andra aktörer, exempelvis region, stat, energibolag eller näringsliv.</w:t>
      </w:r>
    </w:p>
    <w:p w14:paraId="69DDFCA9" w14:textId="77777777" w:rsidR="00CA3FB4" w:rsidRPr="00CA3FB4" w:rsidRDefault="00CA3FB4" w:rsidP="00CA3FB4">
      <w:r w:rsidRPr="00CA3FB4">
        <w:t>Att göra denna indelning kan hjälpa till att se var kommunen har störst möjlighet att agera direkt och var samverkan är avgörande.</w:t>
      </w:r>
    </w:p>
    <w:p w14:paraId="2F0EFE60" w14:textId="6941546C" w:rsidR="00CA3FB4" w:rsidRPr="00CA3FB4" w:rsidRDefault="00CA3FB4" w:rsidP="00CA3FB4">
      <w:r w:rsidRPr="00CA3FB4">
        <w:t xml:space="preserve">Handlingsplanen </w:t>
      </w:r>
      <w:r w:rsidR="005526EA">
        <w:t>är</w:t>
      </w:r>
      <w:r w:rsidRPr="00CA3FB4">
        <w:t xml:space="preserve"> ett levande dokument. Kommunen </w:t>
      </w:r>
      <w:r w:rsidR="005526EA">
        <w:t>skall</w:t>
      </w:r>
      <w:r w:rsidRPr="00CA3FB4">
        <w:t xml:space="preserve"> regelbundet följa upp status för varje åtgärd, avsluta åtgärder som genomförts och utvärdera effekterna. Även utredningsåtgärder ska ha ett tydligt syfte och en förväntad fortsättning, så att de leder vidare till konkreta beslut eller insatser.</w:t>
      </w:r>
    </w:p>
    <w:p w14:paraId="6D4179B8" w14:textId="77777777" w:rsidR="00CA3FB4" w:rsidRPr="00CA3FB4" w:rsidRDefault="00CA3FB4" w:rsidP="00CA3FB4"/>
    <w:p w14:paraId="03E787AD" w14:textId="77777777" w:rsidR="00CA3FB4" w:rsidRDefault="00CA3FB4" w:rsidP="4BF5314E">
      <w:pPr>
        <w:pStyle w:val="Rubrik1"/>
        <w:rPr>
          <w:rFonts w:hint="eastAsia"/>
        </w:rPr>
      </w:pPr>
      <w:bookmarkStart w:id="28" w:name="_Toc224110504"/>
      <w:r>
        <w:lastRenderedPageBreak/>
        <w:t>Strategisk miljöbedömning</w:t>
      </w:r>
      <w:bookmarkEnd w:id="28"/>
    </w:p>
    <w:p w14:paraId="6B676468" w14:textId="566A5542" w:rsidR="004F04AF" w:rsidRDefault="004F04AF" w:rsidP="00F84CAD">
      <w:pPr>
        <w:jc w:val="center"/>
      </w:pPr>
      <w:r w:rsidRPr="004F04AF">
        <w:rPr>
          <w:noProof/>
        </w:rPr>
        <w:drawing>
          <wp:inline distT="0" distB="0" distL="0" distR="0" wp14:anchorId="4855B465" wp14:editId="43424A29">
            <wp:extent cx="4539413" cy="3282950"/>
            <wp:effectExtent l="0" t="0" r="0" b="0"/>
            <wp:docPr id="121752170" name="Bildobjekt 1" descr="Illustrationen visar ett flödesschema för kommunens bedömning av om energiplanen kräver strategisk miljöbedömning och det fortsatta arbetet genom hela processen fram till framtagande av MKB. Bild: Energimyndigheten">
              <a:hlinkClick xmlns:a="http://schemas.openxmlformats.org/drawingml/2006/main" r:id="rId1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1752170" name="Bildobjekt 1" descr="Illustrationen visar ett flödesschema för kommunens bedömning av om energiplanen kräver strategisk miljöbedömning och det fortsatta arbetet genom hela processen fram till framtagande av MKB. Bild: Energimyndigheten">
                      <a:hlinkClick r:id="rId12"/>
                    </pic:cNvPr>
                    <pic:cNvPicPr/>
                  </pic:nvPicPr>
                  <pic:blipFill rotWithShape="1">
                    <a:blip r:embed="rId13"/>
                    <a:srcRect l="13528" t="11074" r="7648" b="9412"/>
                    <a:stretch>
                      <a:fillRect/>
                    </a:stretch>
                  </pic:blipFill>
                  <pic:spPr bwMode="auto">
                    <a:xfrm>
                      <a:off x="0" y="0"/>
                      <a:ext cx="4540811" cy="3283961"/>
                    </a:xfrm>
                    <a:prstGeom prst="rect">
                      <a:avLst/>
                    </a:prstGeom>
                    <a:ln>
                      <a:noFill/>
                    </a:ln>
                    <a:extLst>
                      <a:ext uri="{53640926-AAD7-44D8-BBD7-CCE9431645EC}">
                        <a14:shadowObscured xmlns:a14="http://schemas.microsoft.com/office/drawing/2010/main"/>
                      </a:ext>
                    </a:extLst>
                  </pic:spPr>
                </pic:pic>
              </a:graphicData>
            </a:graphic>
          </wp:inline>
        </w:drawing>
      </w:r>
    </w:p>
    <w:p w14:paraId="2D773102" w14:textId="27F27F7D" w:rsidR="006D3707" w:rsidRPr="00FE6D94" w:rsidRDefault="00FE6D94" w:rsidP="00FE6D94">
      <w:pPr>
        <w:rPr>
          <w:rStyle w:val="Diskretbetoning"/>
        </w:rPr>
      </w:pPr>
      <w:r w:rsidRPr="00FE6D94">
        <w:rPr>
          <w:rStyle w:val="Diskretbetoning"/>
        </w:rPr>
        <w:t>Flödesschema för bedömning av om energiplanen kräver strategisk miljöbedömning </w:t>
      </w:r>
    </w:p>
    <w:p w14:paraId="6C4F4C29" w14:textId="016672B8" w:rsidR="00A661DF" w:rsidRDefault="000770CC" w:rsidP="00760AC5">
      <w:r>
        <w:t xml:space="preserve">Under denna rubrik </w:t>
      </w:r>
      <w:r w:rsidR="00C743B1">
        <w:t>presenteras</w:t>
      </w:r>
      <w:r>
        <w:t xml:space="preserve"> beslutet/bedömningen om att genomförandet av energiplanen antas medföra betydande miljöpåverkan eller inte. Dokumentet som är resultatet av processen miljöbedömning ska vara ett dokument vid sidan av energi</w:t>
      </w:r>
      <w:r w:rsidR="008E2A46">
        <w:softHyphen/>
      </w:r>
      <w:r>
        <w:t>planen.</w:t>
      </w:r>
    </w:p>
    <w:p w14:paraId="43168D97" w14:textId="77777777" w:rsidR="101C60D9" w:rsidRDefault="101C60D9">
      <w:hyperlink r:id="rId14">
        <w:r w:rsidRPr="4BF5314E">
          <w:rPr>
            <w:rStyle w:val="Hyperlnk"/>
          </w:rPr>
          <w:t>Mer information om strategisk miljöbedömning finns hos Energimyndigheten</w:t>
        </w:r>
      </w:hyperlink>
    </w:p>
    <w:p w14:paraId="76BB212D" w14:textId="7F7AE47D" w:rsidR="4BF5314E" w:rsidRDefault="4BF5314E"/>
    <w:p w14:paraId="6D9D6187" w14:textId="77777777" w:rsidR="00365792" w:rsidRDefault="00365792" w:rsidP="4BF5314E">
      <w:pPr>
        <w:rPr>
          <w:rFonts w:asciiTheme="majorHAnsi" w:eastAsiaTheme="majorEastAsia" w:hAnsiTheme="majorHAnsi" w:cstheme="majorBidi" w:hint="eastAsia"/>
          <w:b/>
          <w:bCs/>
          <w:color w:val="053033" w:themeColor="accent5"/>
          <w:sz w:val="40"/>
          <w:szCs w:val="40"/>
        </w:rPr>
      </w:pPr>
      <w:r>
        <w:br w:type="page"/>
      </w:r>
    </w:p>
    <w:p w14:paraId="0E806DAA" w14:textId="77777777" w:rsidR="00CA3FB4" w:rsidRPr="00CA3FB4" w:rsidRDefault="00CA3FB4" w:rsidP="4BF5314E">
      <w:pPr>
        <w:pStyle w:val="Rubrik1"/>
        <w:rPr>
          <w:rFonts w:hint="eastAsia"/>
        </w:rPr>
      </w:pPr>
      <w:bookmarkStart w:id="29" w:name="_Toc224110505"/>
      <w:r>
        <w:lastRenderedPageBreak/>
        <w:t>Uppföljning</w:t>
      </w:r>
      <w:bookmarkEnd w:id="29"/>
    </w:p>
    <w:p w14:paraId="6FFBD2F8" w14:textId="3C70E7A5" w:rsidR="00CA3FB4" w:rsidRPr="008E345B" w:rsidRDefault="00CA3FB4" w:rsidP="00246EF4">
      <w:r w:rsidRPr="008E345B">
        <w:t xml:space="preserve">Bestäm tidigt i processen hur </w:t>
      </w:r>
      <w:r w:rsidR="68B7FEDA" w:rsidRPr="008E345B">
        <w:t>kom</w:t>
      </w:r>
      <w:r w:rsidR="68AB2782" w:rsidRPr="008E345B">
        <w:t>m</w:t>
      </w:r>
      <w:r w:rsidR="68B7FEDA" w:rsidRPr="008E345B">
        <w:t>unen</w:t>
      </w:r>
      <w:r w:rsidRPr="008E345B">
        <w:t xml:space="preserve"> ska följa upp mål och åtgärder i energi</w:t>
      </w:r>
      <w:r w:rsidR="008E2A46">
        <w:softHyphen/>
      </w:r>
      <w:r w:rsidRPr="008E345B">
        <w:t xml:space="preserve">planen. </w:t>
      </w:r>
      <w:r w:rsidR="6EEBA3DC" w:rsidRPr="008E345B">
        <w:t>U</w:t>
      </w:r>
      <w:r w:rsidR="6B8E8340" w:rsidRPr="008E345B">
        <w:t>tvärdera</w:t>
      </w:r>
      <w:r w:rsidRPr="008E345B">
        <w:t xml:space="preserve"> hur arbetet går och revidera </w:t>
      </w:r>
      <w:r w:rsidR="52BC8F46" w:rsidRPr="008E345B">
        <w:t xml:space="preserve">planen vid behov. </w:t>
      </w:r>
      <w:r w:rsidRPr="008E345B">
        <w:t xml:space="preserve"> </w:t>
      </w:r>
    </w:p>
    <w:p w14:paraId="5EB4362B" w14:textId="3E6A092D" w:rsidR="4F01AACD" w:rsidRDefault="00CA3FB4" w:rsidP="4BF5314E">
      <w:pPr>
        <w:rPr>
          <w:rFonts w:eastAsiaTheme="minorEastAsia"/>
        </w:rPr>
      </w:pPr>
      <w:r>
        <w:t xml:space="preserve">Det är viktigt att tydliggöra </w:t>
      </w:r>
      <w:r w:rsidR="002631FE">
        <w:t>vem</w:t>
      </w:r>
      <w:r>
        <w:t xml:space="preserve"> som är ansvarig för uppföljning av hela eller delar av energiplanen.</w:t>
      </w:r>
      <w:r w:rsidR="66A811F9">
        <w:t xml:space="preserve"> Exempel på ansvarsfördelning kan vara att en central funktion (</w:t>
      </w:r>
      <w:proofErr w:type="gramStart"/>
      <w:r w:rsidR="66A811F9">
        <w:t>t.ex.</w:t>
      </w:r>
      <w:proofErr w:type="gramEnd"/>
      <w:r w:rsidR="66A811F9">
        <w:t xml:space="preserve"> hållbarhetsavdelning eller </w:t>
      </w:r>
      <w:proofErr w:type="spellStart"/>
      <w:r w:rsidR="66A811F9">
        <w:t>miljöstrateg</w:t>
      </w:r>
      <w:proofErr w:type="spellEnd"/>
      <w:r w:rsidR="66A811F9">
        <w:t>) samordnar processen men varje förvaltning ansvarar för att rapportera sina egna energidata och genomförda åtgärder. Lednings</w:t>
      </w:r>
      <w:r w:rsidR="008E2A46">
        <w:softHyphen/>
      </w:r>
      <w:r w:rsidR="66A811F9">
        <w:t>gruppen följer upp måluppfyllelse och beslutar om justeringar och resursbehov. En tydlig struktur gör uppföljningen mindre personberoende och mer integrerad i den dagliga verksamheten.</w:t>
      </w:r>
    </w:p>
    <w:p w14:paraId="7C9BF8A3" w14:textId="42374D81" w:rsidR="6296A0A9" w:rsidRDefault="6296A0A9" w:rsidP="4BF5314E">
      <w:pPr>
        <w:pStyle w:val="Rubrik2"/>
        <w:rPr>
          <w:rFonts w:hint="eastAsia"/>
        </w:rPr>
      </w:pPr>
      <w:bookmarkStart w:id="30" w:name="_Toc224110506"/>
      <w:r>
        <w:t>Mål och mätbara indikatorer</w:t>
      </w:r>
      <w:bookmarkEnd w:id="30"/>
    </w:p>
    <w:p w14:paraId="2BCB521E" w14:textId="6A99EFC0" w:rsidR="4F01AACD" w:rsidRDefault="4F01AACD" w:rsidP="00D55348">
      <w:pPr>
        <w:pStyle w:val="Liststycke"/>
        <w:numPr>
          <w:ilvl w:val="0"/>
          <w:numId w:val="17"/>
        </w:numPr>
      </w:pPr>
      <w:r w:rsidRPr="008E345B">
        <w:t>Grunden för en effektiv uppföljning är att energiplanen innehåller</w:t>
      </w:r>
      <w:r w:rsidR="2C67A5AF" w:rsidRPr="008E345B">
        <w:t xml:space="preserve"> </w:t>
      </w:r>
      <w:r w:rsidR="3D724098" w:rsidRPr="0AA2752B">
        <w:t>t</w:t>
      </w:r>
      <w:r w:rsidR="2C67A5AF" w:rsidRPr="008E345B">
        <w:t>ydliga mål och mätbara indikatorer</w:t>
      </w:r>
      <w:r w:rsidR="002631FE">
        <w:t xml:space="preserve">. </w:t>
      </w:r>
      <w:r w:rsidRPr="1BAA168B">
        <w:t>Konkretiserade mål för energi och klimat, både lång</w:t>
      </w:r>
      <w:r w:rsidR="008E2A46">
        <w:softHyphen/>
      </w:r>
      <w:r w:rsidRPr="1BAA168B">
        <w:t xml:space="preserve">siktiga </w:t>
      </w:r>
      <w:r w:rsidR="00531DDC">
        <w:t xml:space="preserve">mål </w:t>
      </w:r>
      <w:r w:rsidRPr="1BAA168B">
        <w:t>och etappmål.</w:t>
      </w:r>
    </w:p>
    <w:p w14:paraId="335644E8" w14:textId="09E7A50D" w:rsidR="4F01AACD" w:rsidRDefault="4F01AACD" w:rsidP="00D55348">
      <w:pPr>
        <w:pStyle w:val="Liststycke"/>
        <w:numPr>
          <w:ilvl w:val="0"/>
          <w:numId w:val="17"/>
        </w:numPr>
      </w:pPr>
      <w:r w:rsidRPr="1BAA168B">
        <w:t>Mätbara indikatorer som exempelvis energianvändning per sektor, andel förnybar energi, utsläppsreduktioner eller energieffektivisering i kommunens egna fastigheter.</w:t>
      </w:r>
    </w:p>
    <w:p w14:paraId="7068928B" w14:textId="41BC041B" w:rsidR="4F01AACD" w:rsidRDefault="4F01AACD" w:rsidP="00D55348">
      <w:pPr>
        <w:pStyle w:val="Liststycke"/>
        <w:numPr>
          <w:ilvl w:val="0"/>
          <w:numId w:val="18"/>
        </w:numPr>
      </w:pPr>
      <w:r w:rsidRPr="7839B804">
        <w:t>Indikatorerna ska vara möjliga att följa över tid och helst bygga på data som redan samlas in av kommunen eller nationella myndigheter.</w:t>
      </w:r>
    </w:p>
    <w:p w14:paraId="6B18B48A" w14:textId="535C37CC" w:rsidR="4F01AACD" w:rsidRPr="008E345B" w:rsidRDefault="4F01AACD" w:rsidP="00246EF4">
      <w:r w:rsidRPr="008E345B">
        <w:t>Kommunen bör samla in uppgifter om energianvändning och utsläpp regelbundet</w:t>
      </w:r>
      <w:r w:rsidR="00531DDC">
        <w:t xml:space="preserve"> </w:t>
      </w:r>
      <w:proofErr w:type="gramStart"/>
      <w:r w:rsidR="00C55EBD">
        <w:t>t</w:t>
      </w:r>
      <w:r w:rsidR="00F1780E">
        <w:t>.</w:t>
      </w:r>
      <w:r w:rsidR="00C55EBD">
        <w:t>ex</w:t>
      </w:r>
      <w:r w:rsidR="00F1780E">
        <w:t>.</w:t>
      </w:r>
      <w:proofErr w:type="gramEnd"/>
      <w:r w:rsidRPr="008E345B">
        <w:t xml:space="preserve"> på årsbasis. Detta kan inkludera:</w:t>
      </w:r>
    </w:p>
    <w:p w14:paraId="5337B579" w14:textId="13B8CBA6" w:rsidR="4F01AACD" w:rsidRPr="008E345B" w:rsidRDefault="4F01AACD" w:rsidP="00D55348">
      <w:pPr>
        <w:pStyle w:val="Liststycke"/>
        <w:numPr>
          <w:ilvl w:val="0"/>
          <w:numId w:val="19"/>
        </w:numPr>
      </w:pPr>
      <w:r w:rsidRPr="008E345B">
        <w:t>Energistatistik från kommunala fastigheter, fordonsflotta och verksamheter</w:t>
      </w:r>
    </w:p>
    <w:p w14:paraId="6BE7A1CD" w14:textId="4BFCABC4" w:rsidR="4F01AACD" w:rsidRPr="008E345B" w:rsidRDefault="4F01AACD" w:rsidP="00D55348">
      <w:pPr>
        <w:pStyle w:val="Liststycke"/>
        <w:numPr>
          <w:ilvl w:val="0"/>
          <w:numId w:val="19"/>
        </w:numPr>
      </w:pPr>
      <w:r w:rsidRPr="008E345B">
        <w:t>Statistik från energibolag, nätägare eller nationella källor</w:t>
      </w:r>
    </w:p>
    <w:p w14:paraId="186C8D2A" w14:textId="0A123ED0" w:rsidR="4F01AACD" w:rsidRPr="008E345B" w:rsidRDefault="4F01AACD" w:rsidP="00D55348">
      <w:pPr>
        <w:pStyle w:val="Liststycke"/>
        <w:numPr>
          <w:ilvl w:val="0"/>
          <w:numId w:val="19"/>
        </w:numPr>
      </w:pPr>
      <w:r w:rsidRPr="008E345B">
        <w:t>Utsläppsdata från nationella inventeringar</w:t>
      </w:r>
    </w:p>
    <w:p w14:paraId="235761F5" w14:textId="744BE8F0" w:rsidR="4F01AACD" w:rsidRPr="008E345B" w:rsidRDefault="4F01AACD" w:rsidP="00D55348">
      <w:pPr>
        <w:pStyle w:val="Liststycke"/>
        <w:numPr>
          <w:ilvl w:val="0"/>
          <w:numId w:val="19"/>
        </w:numPr>
      </w:pPr>
      <w:r w:rsidRPr="008E345B">
        <w:t>Resultat av energieffektiviseringsåtgärder</w:t>
      </w:r>
    </w:p>
    <w:p w14:paraId="5EC636C3" w14:textId="773AB3AF" w:rsidR="4F01AACD" w:rsidRPr="008E345B" w:rsidRDefault="4F01AACD" w:rsidP="00246EF4">
      <w:proofErr w:type="spellStart"/>
      <w:r>
        <w:t>Datan</w:t>
      </w:r>
      <w:proofErr w:type="spellEnd"/>
      <w:r>
        <w:t xml:space="preserve"> analyseras för att bedöma utvecklingen i förhållande till målen. På så sätt blir det tydligt vilka områden som går åt rätt håll och var ytterligare insatser krävs.</w:t>
      </w:r>
    </w:p>
    <w:p w14:paraId="4E16D6D4" w14:textId="2A3C54C2" w:rsidR="4F01AACD" w:rsidRPr="008E345B" w:rsidRDefault="4F01AACD" w:rsidP="4BF5314E">
      <w:pPr>
        <w:rPr>
          <w:rFonts w:eastAsiaTheme="minorEastAsia"/>
        </w:rPr>
      </w:pPr>
      <w:bookmarkStart w:id="31" w:name="_Toc224110507"/>
      <w:r w:rsidRPr="4BF5314E">
        <w:rPr>
          <w:rStyle w:val="Rubrik2Char"/>
        </w:rPr>
        <w:t>Regelbunden rapportering</w:t>
      </w:r>
      <w:bookmarkEnd w:id="31"/>
    </w:p>
    <w:p w14:paraId="6A7200E9" w14:textId="394932B5" w:rsidR="001F0AAA" w:rsidRDefault="6D662C85" w:rsidP="00AB728E">
      <w:r>
        <w:t>Resultaten av uppföljningen bör rapporteras internt till politisk ledning, chefer och ansvariga verksamheter och externt i form av en offentlig rapport eller webbsida för att skapa transparens och delaktighet. Att arbeta med årsrapporter eller halvårs</w:t>
      </w:r>
      <w:r w:rsidR="008E2A46">
        <w:softHyphen/>
      </w:r>
      <w:r>
        <w:t xml:space="preserve">rapporter är vanligt. Rapporteringen ska vara lätt att förstå och visa både resultat, trender och planerade åtgärder. </w:t>
      </w:r>
    </w:p>
    <w:sectPr w:rsidR="001F0AAA" w:rsidSect="00CA3FB4">
      <w:pgSz w:w="11906" w:h="16838" w:code="9"/>
      <w:pgMar w:top="1417" w:right="1417" w:bottom="1417" w:left="1417" w:header="454" w:footer="567"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Bold">
    <w:altName w:val="Arial"/>
    <w:panose1 w:val="00000000000000000000"/>
    <w:charset w:val="00"/>
    <w:family w:val="roman"/>
    <w:notTrueType/>
    <w:pitch w:val="default"/>
  </w:font>
  <w:font w:name="MS Gothic">
    <w:altName w:val="ＭＳ ゴシック"/>
    <w:panose1 w:val="020B0609070205080204"/>
    <w:charset w:val="80"/>
    <w:family w:val="modern"/>
    <w:pitch w:val="fixed"/>
    <w:sig w:usb0="E00002FF" w:usb1="6AC7FDFB" w:usb2="08000012" w:usb3="00000000" w:csb0="0002009F" w:csb1="00000000"/>
  </w:font>
  <w:font w:name="MS Mincho">
    <w:panose1 w:val="020206090402050803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E73A09"/>
    <w:multiLevelType w:val="hybridMultilevel"/>
    <w:tmpl w:val="4DA4F56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 w15:restartNumberingAfterBreak="0">
    <w:nsid w:val="03A21660"/>
    <w:multiLevelType w:val="hybridMultilevel"/>
    <w:tmpl w:val="3408867E"/>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 w15:restartNumberingAfterBreak="0">
    <w:nsid w:val="053D1D11"/>
    <w:multiLevelType w:val="hybridMultilevel"/>
    <w:tmpl w:val="9A72B502"/>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 w15:restartNumberingAfterBreak="0">
    <w:nsid w:val="081375FC"/>
    <w:multiLevelType w:val="hybridMultilevel"/>
    <w:tmpl w:val="487E6594"/>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 w15:restartNumberingAfterBreak="0">
    <w:nsid w:val="11343907"/>
    <w:multiLevelType w:val="hybridMultilevel"/>
    <w:tmpl w:val="DB96B366"/>
    <w:lvl w:ilvl="0" w:tplc="041D0001">
      <w:start w:val="1"/>
      <w:numFmt w:val="bullet"/>
      <w:lvlText w:val=""/>
      <w:lvlJc w:val="left"/>
      <w:pPr>
        <w:ind w:left="360" w:hanging="360"/>
      </w:pPr>
      <w:rPr>
        <w:rFonts w:ascii="Symbol" w:hAnsi="Symbol" w:hint="default"/>
      </w:rPr>
    </w:lvl>
    <w:lvl w:ilvl="1" w:tplc="041D0003" w:tentative="1">
      <w:start w:val="1"/>
      <w:numFmt w:val="bullet"/>
      <w:lvlText w:val="o"/>
      <w:lvlJc w:val="left"/>
      <w:pPr>
        <w:ind w:left="1080" w:hanging="360"/>
      </w:pPr>
      <w:rPr>
        <w:rFonts w:ascii="Courier New" w:hAnsi="Courier New" w:cs="Courier New" w:hint="default"/>
      </w:rPr>
    </w:lvl>
    <w:lvl w:ilvl="2" w:tplc="041D0005" w:tentative="1">
      <w:start w:val="1"/>
      <w:numFmt w:val="bullet"/>
      <w:lvlText w:val=""/>
      <w:lvlJc w:val="left"/>
      <w:pPr>
        <w:ind w:left="1800" w:hanging="360"/>
      </w:pPr>
      <w:rPr>
        <w:rFonts w:ascii="Wingdings" w:hAnsi="Wingdings" w:hint="default"/>
      </w:rPr>
    </w:lvl>
    <w:lvl w:ilvl="3" w:tplc="041D0001" w:tentative="1">
      <w:start w:val="1"/>
      <w:numFmt w:val="bullet"/>
      <w:lvlText w:val=""/>
      <w:lvlJc w:val="left"/>
      <w:pPr>
        <w:ind w:left="2520" w:hanging="360"/>
      </w:pPr>
      <w:rPr>
        <w:rFonts w:ascii="Symbol" w:hAnsi="Symbol" w:hint="default"/>
      </w:rPr>
    </w:lvl>
    <w:lvl w:ilvl="4" w:tplc="041D0003" w:tentative="1">
      <w:start w:val="1"/>
      <w:numFmt w:val="bullet"/>
      <w:lvlText w:val="o"/>
      <w:lvlJc w:val="left"/>
      <w:pPr>
        <w:ind w:left="3240" w:hanging="360"/>
      </w:pPr>
      <w:rPr>
        <w:rFonts w:ascii="Courier New" w:hAnsi="Courier New" w:cs="Courier New" w:hint="default"/>
      </w:rPr>
    </w:lvl>
    <w:lvl w:ilvl="5" w:tplc="041D0005" w:tentative="1">
      <w:start w:val="1"/>
      <w:numFmt w:val="bullet"/>
      <w:lvlText w:val=""/>
      <w:lvlJc w:val="left"/>
      <w:pPr>
        <w:ind w:left="3960" w:hanging="360"/>
      </w:pPr>
      <w:rPr>
        <w:rFonts w:ascii="Wingdings" w:hAnsi="Wingdings" w:hint="default"/>
      </w:rPr>
    </w:lvl>
    <w:lvl w:ilvl="6" w:tplc="041D0001" w:tentative="1">
      <w:start w:val="1"/>
      <w:numFmt w:val="bullet"/>
      <w:lvlText w:val=""/>
      <w:lvlJc w:val="left"/>
      <w:pPr>
        <w:ind w:left="4680" w:hanging="360"/>
      </w:pPr>
      <w:rPr>
        <w:rFonts w:ascii="Symbol" w:hAnsi="Symbol" w:hint="default"/>
      </w:rPr>
    </w:lvl>
    <w:lvl w:ilvl="7" w:tplc="041D0003" w:tentative="1">
      <w:start w:val="1"/>
      <w:numFmt w:val="bullet"/>
      <w:lvlText w:val="o"/>
      <w:lvlJc w:val="left"/>
      <w:pPr>
        <w:ind w:left="5400" w:hanging="360"/>
      </w:pPr>
      <w:rPr>
        <w:rFonts w:ascii="Courier New" w:hAnsi="Courier New" w:cs="Courier New" w:hint="default"/>
      </w:rPr>
    </w:lvl>
    <w:lvl w:ilvl="8" w:tplc="041D0005" w:tentative="1">
      <w:start w:val="1"/>
      <w:numFmt w:val="bullet"/>
      <w:lvlText w:val=""/>
      <w:lvlJc w:val="left"/>
      <w:pPr>
        <w:ind w:left="6120" w:hanging="360"/>
      </w:pPr>
      <w:rPr>
        <w:rFonts w:ascii="Wingdings" w:hAnsi="Wingdings" w:hint="default"/>
      </w:rPr>
    </w:lvl>
  </w:abstractNum>
  <w:abstractNum w:abstractNumId="5" w15:restartNumberingAfterBreak="0">
    <w:nsid w:val="130A234D"/>
    <w:multiLevelType w:val="hybridMultilevel"/>
    <w:tmpl w:val="F5742E2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6" w15:restartNumberingAfterBreak="0">
    <w:nsid w:val="134200CE"/>
    <w:multiLevelType w:val="hybridMultilevel"/>
    <w:tmpl w:val="147EA322"/>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7" w15:restartNumberingAfterBreak="0">
    <w:nsid w:val="380E3E53"/>
    <w:multiLevelType w:val="hybridMultilevel"/>
    <w:tmpl w:val="60088A7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8" w15:restartNumberingAfterBreak="0">
    <w:nsid w:val="38F13029"/>
    <w:multiLevelType w:val="hybridMultilevel"/>
    <w:tmpl w:val="C65C698A"/>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9" w15:restartNumberingAfterBreak="0">
    <w:nsid w:val="3E101FF3"/>
    <w:multiLevelType w:val="hybridMultilevel"/>
    <w:tmpl w:val="E932E1C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0" w15:restartNumberingAfterBreak="0">
    <w:nsid w:val="49DE0F28"/>
    <w:multiLevelType w:val="hybridMultilevel"/>
    <w:tmpl w:val="30F45BEA"/>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4DA029B7"/>
    <w:multiLevelType w:val="hybridMultilevel"/>
    <w:tmpl w:val="3E523B0E"/>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51A268DC"/>
    <w:multiLevelType w:val="hybridMultilevel"/>
    <w:tmpl w:val="13B4645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5637399E"/>
    <w:multiLevelType w:val="hybridMultilevel"/>
    <w:tmpl w:val="4D3EDD3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66DC41C8"/>
    <w:multiLevelType w:val="hybridMultilevel"/>
    <w:tmpl w:val="A77A94FA"/>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68210640"/>
    <w:multiLevelType w:val="hybridMultilevel"/>
    <w:tmpl w:val="FFB4572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6D0A54E5"/>
    <w:multiLevelType w:val="hybridMultilevel"/>
    <w:tmpl w:val="4D121232"/>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6EE809DA"/>
    <w:multiLevelType w:val="hybridMultilevel"/>
    <w:tmpl w:val="5A5A9ADE"/>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8" w15:restartNumberingAfterBreak="0">
    <w:nsid w:val="794236FF"/>
    <w:multiLevelType w:val="hybridMultilevel"/>
    <w:tmpl w:val="12F6CC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7EE2767A"/>
    <w:multiLevelType w:val="hybridMultilevel"/>
    <w:tmpl w:val="E66A2AE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F065300"/>
    <w:multiLevelType w:val="hybridMultilevel"/>
    <w:tmpl w:val="FE280C6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16cid:durableId="1413771868">
    <w:abstractNumId w:val="3"/>
  </w:num>
  <w:num w:numId="2" w16cid:durableId="1186098523">
    <w:abstractNumId w:val="2"/>
  </w:num>
  <w:num w:numId="3" w16cid:durableId="832333726">
    <w:abstractNumId w:val="13"/>
  </w:num>
  <w:num w:numId="4" w16cid:durableId="1520698065">
    <w:abstractNumId w:val="7"/>
  </w:num>
  <w:num w:numId="5" w16cid:durableId="73404573">
    <w:abstractNumId w:val="18"/>
  </w:num>
  <w:num w:numId="6" w16cid:durableId="18045604">
    <w:abstractNumId w:val="5"/>
  </w:num>
  <w:num w:numId="7" w16cid:durableId="1581059354">
    <w:abstractNumId w:val="11"/>
  </w:num>
  <w:num w:numId="8" w16cid:durableId="486626502">
    <w:abstractNumId w:val="16"/>
  </w:num>
  <w:num w:numId="9" w16cid:durableId="1603683721">
    <w:abstractNumId w:val="10"/>
  </w:num>
  <w:num w:numId="10" w16cid:durableId="2024626174">
    <w:abstractNumId w:val="17"/>
  </w:num>
  <w:num w:numId="11" w16cid:durableId="1907568756">
    <w:abstractNumId w:val="4"/>
  </w:num>
  <w:num w:numId="12" w16cid:durableId="1149713010">
    <w:abstractNumId w:val="14"/>
  </w:num>
  <w:num w:numId="13" w16cid:durableId="1371539762">
    <w:abstractNumId w:val="15"/>
  </w:num>
  <w:num w:numId="14" w16cid:durableId="411393223">
    <w:abstractNumId w:val="6"/>
  </w:num>
  <w:num w:numId="15" w16cid:durableId="775834426">
    <w:abstractNumId w:val="9"/>
  </w:num>
  <w:num w:numId="16" w16cid:durableId="1327784262">
    <w:abstractNumId w:val="19"/>
  </w:num>
  <w:num w:numId="17" w16cid:durableId="1322930266">
    <w:abstractNumId w:val="12"/>
  </w:num>
  <w:num w:numId="18" w16cid:durableId="1914580721">
    <w:abstractNumId w:val="0"/>
  </w:num>
  <w:num w:numId="19" w16cid:durableId="771052382">
    <w:abstractNumId w:val="20"/>
  </w:num>
  <w:num w:numId="20" w16cid:durableId="2124686297">
    <w:abstractNumId w:val="1"/>
  </w:num>
  <w:num w:numId="21" w16cid:durableId="1983655629">
    <w:abstractNumId w:val="8"/>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2"/>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3FB4"/>
    <w:rsid w:val="000001DE"/>
    <w:rsid w:val="000004EB"/>
    <w:rsid w:val="00003DA7"/>
    <w:rsid w:val="00005AC5"/>
    <w:rsid w:val="00011277"/>
    <w:rsid w:val="00012054"/>
    <w:rsid w:val="00013197"/>
    <w:rsid w:val="00017466"/>
    <w:rsid w:val="0002130B"/>
    <w:rsid w:val="00021B1A"/>
    <w:rsid w:val="00023E44"/>
    <w:rsid w:val="00027529"/>
    <w:rsid w:val="000309D5"/>
    <w:rsid w:val="00036685"/>
    <w:rsid w:val="0003724F"/>
    <w:rsid w:val="000402B7"/>
    <w:rsid w:val="00040AF0"/>
    <w:rsid w:val="00041550"/>
    <w:rsid w:val="00046A32"/>
    <w:rsid w:val="00046F87"/>
    <w:rsid w:val="00051313"/>
    <w:rsid w:val="00051450"/>
    <w:rsid w:val="0005159D"/>
    <w:rsid w:val="00055DA4"/>
    <w:rsid w:val="00057811"/>
    <w:rsid w:val="00060CD3"/>
    <w:rsid w:val="00064212"/>
    <w:rsid w:val="00073493"/>
    <w:rsid w:val="000739AA"/>
    <w:rsid w:val="000770CC"/>
    <w:rsid w:val="00082A89"/>
    <w:rsid w:val="00087318"/>
    <w:rsid w:val="00090C53"/>
    <w:rsid w:val="0009197D"/>
    <w:rsid w:val="00094950"/>
    <w:rsid w:val="00095C80"/>
    <w:rsid w:val="00097895"/>
    <w:rsid w:val="000A0009"/>
    <w:rsid w:val="000A11D9"/>
    <w:rsid w:val="000A2158"/>
    <w:rsid w:val="000A33C2"/>
    <w:rsid w:val="000A52AD"/>
    <w:rsid w:val="000A6667"/>
    <w:rsid w:val="000B3B3F"/>
    <w:rsid w:val="000B79F5"/>
    <w:rsid w:val="000B7DBE"/>
    <w:rsid w:val="000C5319"/>
    <w:rsid w:val="000D0FF9"/>
    <w:rsid w:val="000D4C5E"/>
    <w:rsid w:val="000D6F24"/>
    <w:rsid w:val="000D77C3"/>
    <w:rsid w:val="000E05D1"/>
    <w:rsid w:val="000E4A0A"/>
    <w:rsid w:val="000E5601"/>
    <w:rsid w:val="000F15D0"/>
    <w:rsid w:val="000F2100"/>
    <w:rsid w:val="000F30AC"/>
    <w:rsid w:val="000F6102"/>
    <w:rsid w:val="000F7F82"/>
    <w:rsid w:val="001051A5"/>
    <w:rsid w:val="001056C2"/>
    <w:rsid w:val="00106786"/>
    <w:rsid w:val="00106B78"/>
    <w:rsid w:val="0010F232"/>
    <w:rsid w:val="00113328"/>
    <w:rsid w:val="00115189"/>
    <w:rsid w:val="00115D0D"/>
    <w:rsid w:val="001164A0"/>
    <w:rsid w:val="0012072B"/>
    <w:rsid w:val="00122F9A"/>
    <w:rsid w:val="00123C62"/>
    <w:rsid w:val="00131D75"/>
    <w:rsid w:val="001336D3"/>
    <w:rsid w:val="00135118"/>
    <w:rsid w:val="001410C3"/>
    <w:rsid w:val="00146893"/>
    <w:rsid w:val="00146B11"/>
    <w:rsid w:val="00147A27"/>
    <w:rsid w:val="00151151"/>
    <w:rsid w:val="001511DB"/>
    <w:rsid w:val="00151ECD"/>
    <w:rsid w:val="001527CC"/>
    <w:rsid w:val="00160124"/>
    <w:rsid w:val="00167367"/>
    <w:rsid w:val="0017194C"/>
    <w:rsid w:val="00173C12"/>
    <w:rsid w:val="00174DCC"/>
    <w:rsid w:val="0017531B"/>
    <w:rsid w:val="00176262"/>
    <w:rsid w:val="00176781"/>
    <w:rsid w:val="0017773B"/>
    <w:rsid w:val="0017773E"/>
    <w:rsid w:val="001871BE"/>
    <w:rsid w:val="00190E20"/>
    <w:rsid w:val="00195024"/>
    <w:rsid w:val="00196C39"/>
    <w:rsid w:val="001A03FC"/>
    <w:rsid w:val="001A08BE"/>
    <w:rsid w:val="001A0A29"/>
    <w:rsid w:val="001A1B01"/>
    <w:rsid w:val="001A3DAC"/>
    <w:rsid w:val="001B1207"/>
    <w:rsid w:val="001B42C8"/>
    <w:rsid w:val="001B4E54"/>
    <w:rsid w:val="001B58D4"/>
    <w:rsid w:val="001C0DD1"/>
    <w:rsid w:val="001C5D38"/>
    <w:rsid w:val="001C74E2"/>
    <w:rsid w:val="001D32DA"/>
    <w:rsid w:val="001D67C8"/>
    <w:rsid w:val="001D702A"/>
    <w:rsid w:val="001E3B38"/>
    <w:rsid w:val="001F0AAA"/>
    <w:rsid w:val="001F24D8"/>
    <w:rsid w:val="001F3ADE"/>
    <w:rsid w:val="001F7EA5"/>
    <w:rsid w:val="002034FA"/>
    <w:rsid w:val="00203BEF"/>
    <w:rsid w:val="002042A2"/>
    <w:rsid w:val="0022108B"/>
    <w:rsid w:val="002215F7"/>
    <w:rsid w:val="002314E2"/>
    <w:rsid w:val="00232609"/>
    <w:rsid w:val="00232BBE"/>
    <w:rsid w:val="00234B35"/>
    <w:rsid w:val="00236F8B"/>
    <w:rsid w:val="00237BEF"/>
    <w:rsid w:val="00237F74"/>
    <w:rsid w:val="00240E23"/>
    <w:rsid w:val="0024123A"/>
    <w:rsid w:val="00244C60"/>
    <w:rsid w:val="00244ECA"/>
    <w:rsid w:val="00246EF4"/>
    <w:rsid w:val="0024787F"/>
    <w:rsid w:val="0025155C"/>
    <w:rsid w:val="00251F18"/>
    <w:rsid w:val="002536CD"/>
    <w:rsid w:val="00256423"/>
    <w:rsid w:val="00261986"/>
    <w:rsid w:val="00262458"/>
    <w:rsid w:val="002631D6"/>
    <w:rsid w:val="002631FE"/>
    <w:rsid w:val="00266A18"/>
    <w:rsid w:val="00266EC5"/>
    <w:rsid w:val="00270F0C"/>
    <w:rsid w:val="0027155E"/>
    <w:rsid w:val="00273C8B"/>
    <w:rsid w:val="00274606"/>
    <w:rsid w:val="00275EF5"/>
    <w:rsid w:val="002808B5"/>
    <w:rsid w:val="002815E2"/>
    <w:rsid w:val="00281ED1"/>
    <w:rsid w:val="00287AC6"/>
    <w:rsid w:val="0029182C"/>
    <w:rsid w:val="00294C69"/>
    <w:rsid w:val="002B138A"/>
    <w:rsid w:val="002B1A45"/>
    <w:rsid w:val="002B4673"/>
    <w:rsid w:val="002B470C"/>
    <w:rsid w:val="002B4C2C"/>
    <w:rsid w:val="002B7143"/>
    <w:rsid w:val="002B7EA2"/>
    <w:rsid w:val="002C3003"/>
    <w:rsid w:val="002D29DA"/>
    <w:rsid w:val="002D4AC7"/>
    <w:rsid w:val="002D78D0"/>
    <w:rsid w:val="002E0507"/>
    <w:rsid w:val="002E06F3"/>
    <w:rsid w:val="002E1728"/>
    <w:rsid w:val="002E32EE"/>
    <w:rsid w:val="002E3519"/>
    <w:rsid w:val="002E447E"/>
    <w:rsid w:val="002E48F0"/>
    <w:rsid w:val="002E59A9"/>
    <w:rsid w:val="002E6D61"/>
    <w:rsid w:val="002F11D8"/>
    <w:rsid w:val="002F1A49"/>
    <w:rsid w:val="002F6A06"/>
    <w:rsid w:val="00300306"/>
    <w:rsid w:val="00303478"/>
    <w:rsid w:val="00306D23"/>
    <w:rsid w:val="00310025"/>
    <w:rsid w:val="0031139B"/>
    <w:rsid w:val="0031142B"/>
    <w:rsid w:val="0031429A"/>
    <w:rsid w:val="00315DC6"/>
    <w:rsid w:val="003206CD"/>
    <w:rsid w:val="003227D4"/>
    <w:rsid w:val="0032348E"/>
    <w:rsid w:val="003331F4"/>
    <w:rsid w:val="00334FC1"/>
    <w:rsid w:val="00337ABB"/>
    <w:rsid w:val="00341154"/>
    <w:rsid w:val="003437C0"/>
    <w:rsid w:val="003453F4"/>
    <w:rsid w:val="0034669A"/>
    <w:rsid w:val="00346F66"/>
    <w:rsid w:val="00347946"/>
    <w:rsid w:val="00350777"/>
    <w:rsid w:val="00351BC5"/>
    <w:rsid w:val="003559BD"/>
    <w:rsid w:val="00362D63"/>
    <w:rsid w:val="00365792"/>
    <w:rsid w:val="003666FC"/>
    <w:rsid w:val="00367730"/>
    <w:rsid w:val="003723E0"/>
    <w:rsid w:val="00372918"/>
    <w:rsid w:val="00377EAA"/>
    <w:rsid w:val="003824B2"/>
    <w:rsid w:val="0038785C"/>
    <w:rsid w:val="00391105"/>
    <w:rsid w:val="00393DA3"/>
    <w:rsid w:val="003952A4"/>
    <w:rsid w:val="00396812"/>
    <w:rsid w:val="003A104B"/>
    <w:rsid w:val="003A35C0"/>
    <w:rsid w:val="003A3806"/>
    <w:rsid w:val="003A564C"/>
    <w:rsid w:val="003A6576"/>
    <w:rsid w:val="003B184C"/>
    <w:rsid w:val="003B3958"/>
    <w:rsid w:val="003B422F"/>
    <w:rsid w:val="003B5288"/>
    <w:rsid w:val="003B6B3B"/>
    <w:rsid w:val="003B711A"/>
    <w:rsid w:val="003C2410"/>
    <w:rsid w:val="003C48D3"/>
    <w:rsid w:val="003C6920"/>
    <w:rsid w:val="003D11AD"/>
    <w:rsid w:val="003D1876"/>
    <w:rsid w:val="003D2724"/>
    <w:rsid w:val="003D567F"/>
    <w:rsid w:val="003E2F5F"/>
    <w:rsid w:val="003E54B7"/>
    <w:rsid w:val="003E73EA"/>
    <w:rsid w:val="003E7514"/>
    <w:rsid w:val="003E7ECE"/>
    <w:rsid w:val="003F200B"/>
    <w:rsid w:val="003F2061"/>
    <w:rsid w:val="003F274D"/>
    <w:rsid w:val="003F35F6"/>
    <w:rsid w:val="003F4BEF"/>
    <w:rsid w:val="00400688"/>
    <w:rsid w:val="004063C4"/>
    <w:rsid w:val="00410FC7"/>
    <w:rsid w:val="004117AB"/>
    <w:rsid w:val="004124E1"/>
    <w:rsid w:val="004201E8"/>
    <w:rsid w:val="00422D6C"/>
    <w:rsid w:val="00424632"/>
    <w:rsid w:val="00425326"/>
    <w:rsid w:val="0042567A"/>
    <w:rsid w:val="00426017"/>
    <w:rsid w:val="00430EA6"/>
    <w:rsid w:val="00434A2A"/>
    <w:rsid w:val="00443CED"/>
    <w:rsid w:val="0045567B"/>
    <w:rsid w:val="00455860"/>
    <w:rsid w:val="00455E93"/>
    <w:rsid w:val="0046177F"/>
    <w:rsid w:val="004652B7"/>
    <w:rsid w:val="004655A3"/>
    <w:rsid w:val="00472C04"/>
    <w:rsid w:val="00474256"/>
    <w:rsid w:val="00474C62"/>
    <w:rsid w:val="00481DD6"/>
    <w:rsid w:val="00482B7C"/>
    <w:rsid w:val="0048312C"/>
    <w:rsid w:val="00487F8D"/>
    <w:rsid w:val="0049036F"/>
    <w:rsid w:val="00490733"/>
    <w:rsid w:val="0049141F"/>
    <w:rsid w:val="00492E06"/>
    <w:rsid w:val="00494472"/>
    <w:rsid w:val="00495A50"/>
    <w:rsid w:val="004A20DE"/>
    <w:rsid w:val="004A41F6"/>
    <w:rsid w:val="004B297F"/>
    <w:rsid w:val="004B36DC"/>
    <w:rsid w:val="004B4338"/>
    <w:rsid w:val="004B51F1"/>
    <w:rsid w:val="004C0435"/>
    <w:rsid w:val="004C0CFE"/>
    <w:rsid w:val="004C582C"/>
    <w:rsid w:val="004C5A82"/>
    <w:rsid w:val="004E1B04"/>
    <w:rsid w:val="004E2F87"/>
    <w:rsid w:val="004E53B9"/>
    <w:rsid w:val="004E73D3"/>
    <w:rsid w:val="004E7F02"/>
    <w:rsid w:val="004F04AF"/>
    <w:rsid w:val="004F18BE"/>
    <w:rsid w:val="004F5117"/>
    <w:rsid w:val="004F73B2"/>
    <w:rsid w:val="004F73EF"/>
    <w:rsid w:val="004F7CF6"/>
    <w:rsid w:val="00500AF4"/>
    <w:rsid w:val="0050116A"/>
    <w:rsid w:val="00506092"/>
    <w:rsid w:val="005069E9"/>
    <w:rsid w:val="005076AE"/>
    <w:rsid w:val="005132A3"/>
    <w:rsid w:val="005144EF"/>
    <w:rsid w:val="00524319"/>
    <w:rsid w:val="005304FA"/>
    <w:rsid w:val="00531DDC"/>
    <w:rsid w:val="00531F96"/>
    <w:rsid w:val="0054447F"/>
    <w:rsid w:val="00552691"/>
    <w:rsid w:val="005526EA"/>
    <w:rsid w:val="00561DF0"/>
    <w:rsid w:val="00567D44"/>
    <w:rsid w:val="005802F3"/>
    <w:rsid w:val="00585180"/>
    <w:rsid w:val="005873D3"/>
    <w:rsid w:val="00587F24"/>
    <w:rsid w:val="00590814"/>
    <w:rsid w:val="005922D3"/>
    <w:rsid w:val="005970AB"/>
    <w:rsid w:val="005971D3"/>
    <w:rsid w:val="005A025D"/>
    <w:rsid w:val="005A1E87"/>
    <w:rsid w:val="005A5230"/>
    <w:rsid w:val="005B1C1C"/>
    <w:rsid w:val="005B71FD"/>
    <w:rsid w:val="005C082D"/>
    <w:rsid w:val="005C3220"/>
    <w:rsid w:val="005C3518"/>
    <w:rsid w:val="005C53CD"/>
    <w:rsid w:val="005C6E1E"/>
    <w:rsid w:val="005D1F1B"/>
    <w:rsid w:val="005D3EB1"/>
    <w:rsid w:val="005D4687"/>
    <w:rsid w:val="005D7512"/>
    <w:rsid w:val="005E13DE"/>
    <w:rsid w:val="005E6213"/>
    <w:rsid w:val="005E7198"/>
    <w:rsid w:val="005F0006"/>
    <w:rsid w:val="005F0DB2"/>
    <w:rsid w:val="005F280C"/>
    <w:rsid w:val="005F3F4C"/>
    <w:rsid w:val="005F7053"/>
    <w:rsid w:val="005F760C"/>
    <w:rsid w:val="00611E69"/>
    <w:rsid w:val="006137C3"/>
    <w:rsid w:val="006178AD"/>
    <w:rsid w:val="00624E9D"/>
    <w:rsid w:val="00631592"/>
    <w:rsid w:val="006324C6"/>
    <w:rsid w:val="00632779"/>
    <w:rsid w:val="00632FDE"/>
    <w:rsid w:val="0063335C"/>
    <w:rsid w:val="00635E11"/>
    <w:rsid w:val="006443AA"/>
    <w:rsid w:val="00647A8B"/>
    <w:rsid w:val="0065017D"/>
    <w:rsid w:val="006610C5"/>
    <w:rsid w:val="00666348"/>
    <w:rsid w:val="00681D60"/>
    <w:rsid w:val="00686928"/>
    <w:rsid w:val="0069208A"/>
    <w:rsid w:val="0069657D"/>
    <w:rsid w:val="006A0CE9"/>
    <w:rsid w:val="006A4B78"/>
    <w:rsid w:val="006B0AFA"/>
    <w:rsid w:val="006B5BE8"/>
    <w:rsid w:val="006B7D4A"/>
    <w:rsid w:val="006C0FFD"/>
    <w:rsid w:val="006C158F"/>
    <w:rsid w:val="006C26A5"/>
    <w:rsid w:val="006D071D"/>
    <w:rsid w:val="006D1B47"/>
    <w:rsid w:val="006D3707"/>
    <w:rsid w:val="006E34B9"/>
    <w:rsid w:val="006E5190"/>
    <w:rsid w:val="006F20D0"/>
    <w:rsid w:val="006F2368"/>
    <w:rsid w:val="006F249A"/>
    <w:rsid w:val="006F2F33"/>
    <w:rsid w:val="006F3865"/>
    <w:rsid w:val="006F3CA4"/>
    <w:rsid w:val="006F4551"/>
    <w:rsid w:val="006F5EE7"/>
    <w:rsid w:val="006F6C00"/>
    <w:rsid w:val="006F7A24"/>
    <w:rsid w:val="007016B6"/>
    <w:rsid w:val="00704AEE"/>
    <w:rsid w:val="00705E13"/>
    <w:rsid w:val="00724A16"/>
    <w:rsid w:val="0072552A"/>
    <w:rsid w:val="00730E69"/>
    <w:rsid w:val="00731091"/>
    <w:rsid w:val="00734FAB"/>
    <w:rsid w:val="00741DF0"/>
    <w:rsid w:val="0074332F"/>
    <w:rsid w:val="00751057"/>
    <w:rsid w:val="00753106"/>
    <w:rsid w:val="00755132"/>
    <w:rsid w:val="00755E85"/>
    <w:rsid w:val="00756F0C"/>
    <w:rsid w:val="00757D20"/>
    <w:rsid w:val="007603EE"/>
    <w:rsid w:val="00760AC5"/>
    <w:rsid w:val="0076116A"/>
    <w:rsid w:val="00762693"/>
    <w:rsid w:val="00762E57"/>
    <w:rsid w:val="007638AB"/>
    <w:rsid w:val="00766349"/>
    <w:rsid w:val="007713D1"/>
    <w:rsid w:val="0077366C"/>
    <w:rsid w:val="00780102"/>
    <w:rsid w:val="00787504"/>
    <w:rsid w:val="00790A22"/>
    <w:rsid w:val="00796B9A"/>
    <w:rsid w:val="007972E8"/>
    <w:rsid w:val="007A7F26"/>
    <w:rsid w:val="007B29AE"/>
    <w:rsid w:val="007B4765"/>
    <w:rsid w:val="007C3FB9"/>
    <w:rsid w:val="007D23FF"/>
    <w:rsid w:val="007D282E"/>
    <w:rsid w:val="007D42F5"/>
    <w:rsid w:val="007D57C3"/>
    <w:rsid w:val="007D608A"/>
    <w:rsid w:val="007D7FD4"/>
    <w:rsid w:val="007E037D"/>
    <w:rsid w:val="007E5041"/>
    <w:rsid w:val="007E66F8"/>
    <w:rsid w:val="007F2485"/>
    <w:rsid w:val="007F33C4"/>
    <w:rsid w:val="007F3869"/>
    <w:rsid w:val="00800F04"/>
    <w:rsid w:val="008028DC"/>
    <w:rsid w:val="008047EA"/>
    <w:rsid w:val="00806981"/>
    <w:rsid w:val="0081020B"/>
    <w:rsid w:val="00815557"/>
    <w:rsid w:val="00816D50"/>
    <w:rsid w:val="00817040"/>
    <w:rsid w:val="00820C68"/>
    <w:rsid w:val="0082270E"/>
    <w:rsid w:val="008326A3"/>
    <w:rsid w:val="00833D31"/>
    <w:rsid w:val="00836C9E"/>
    <w:rsid w:val="008376B8"/>
    <w:rsid w:val="00840B20"/>
    <w:rsid w:val="00841163"/>
    <w:rsid w:val="0084149A"/>
    <w:rsid w:val="00841520"/>
    <w:rsid w:val="00842BB8"/>
    <w:rsid w:val="00843556"/>
    <w:rsid w:val="008478ED"/>
    <w:rsid w:val="00852798"/>
    <w:rsid w:val="008533F1"/>
    <w:rsid w:val="00854B74"/>
    <w:rsid w:val="00857395"/>
    <w:rsid w:val="00865AC4"/>
    <w:rsid w:val="008706B9"/>
    <w:rsid w:val="008759EE"/>
    <w:rsid w:val="008817D2"/>
    <w:rsid w:val="00882AA7"/>
    <w:rsid w:val="00887C0E"/>
    <w:rsid w:val="00887DBE"/>
    <w:rsid w:val="008954C9"/>
    <w:rsid w:val="0089760B"/>
    <w:rsid w:val="00897D55"/>
    <w:rsid w:val="008A0B55"/>
    <w:rsid w:val="008A2975"/>
    <w:rsid w:val="008A2ADE"/>
    <w:rsid w:val="008A3F73"/>
    <w:rsid w:val="008A7550"/>
    <w:rsid w:val="008A791F"/>
    <w:rsid w:val="008B359C"/>
    <w:rsid w:val="008B3DFE"/>
    <w:rsid w:val="008B46D3"/>
    <w:rsid w:val="008B5302"/>
    <w:rsid w:val="008B7165"/>
    <w:rsid w:val="008C0D85"/>
    <w:rsid w:val="008C0E10"/>
    <w:rsid w:val="008C6D36"/>
    <w:rsid w:val="008D17E3"/>
    <w:rsid w:val="008D3E39"/>
    <w:rsid w:val="008D5BFD"/>
    <w:rsid w:val="008D61A8"/>
    <w:rsid w:val="008E2A46"/>
    <w:rsid w:val="008E345B"/>
    <w:rsid w:val="008E3AAC"/>
    <w:rsid w:val="008E4FCB"/>
    <w:rsid w:val="008E7664"/>
    <w:rsid w:val="008F14BC"/>
    <w:rsid w:val="008F3C5B"/>
    <w:rsid w:val="008F5893"/>
    <w:rsid w:val="008F69A3"/>
    <w:rsid w:val="00905617"/>
    <w:rsid w:val="00910E87"/>
    <w:rsid w:val="00913389"/>
    <w:rsid w:val="009159D8"/>
    <w:rsid w:val="0091657D"/>
    <w:rsid w:val="00916765"/>
    <w:rsid w:val="009178A9"/>
    <w:rsid w:val="0092021B"/>
    <w:rsid w:val="0092117A"/>
    <w:rsid w:val="00924435"/>
    <w:rsid w:val="009259A0"/>
    <w:rsid w:val="0092738B"/>
    <w:rsid w:val="00930999"/>
    <w:rsid w:val="009312F9"/>
    <w:rsid w:val="00932ED5"/>
    <w:rsid w:val="00933154"/>
    <w:rsid w:val="00935ED1"/>
    <w:rsid w:val="009409F2"/>
    <w:rsid w:val="00942033"/>
    <w:rsid w:val="00942A09"/>
    <w:rsid w:val="00952A19"/>
    <w:rsid w:val="00952A73"/>
    <w:rsid w:val="00956613"/>
    <w:rsid w:val="00956F34"/>
    <w:rsid w:val="00957310"/>
    <w:rsid w:val="00971A9E"/>
    <w:rsid w:val="00975EA4"/>
    <w:rsid w:val="009767A9"/>
    <w:rsid w:val="0098137B"/>
    <w:rsid w:val="00981551"/>
    <w:rsid w:val="00991352"/>
    <w:rsid w:val="00994C3E"/>
    <w:rsid w:val="009962C4"/>
    <w:rsid w:val="009977D8"/>
    <w:rsid w:val="009B12DB"/>
    <w:rsid w:val="009B259C"/>
    <w:rsid w:val="009B2E25"/>
    <w:rsid w:val="009B41DE"/>
    <w:rsid w:val="009B7B58"/>
    <w:rsid w:val="009C4168"/>
    <w:rsid w:val="009D23CD"/>
    <w:rsid w:val="009D2B33"/>
    <w:rsid w:val="009D2CEB"/>
    <w:rsid w:val="009D6AC0"/>
    <w:rsid w:val="009D7361"/>
    <w:rsid w:val="009E227D"/>
    <w:rsid w:val="009E3F2A"/>
    <w:rsid w:val="009F1C5D"/>
    <w:rsid w:val="009F2FAD"/>
    <w:rsid w:val="009F66FE"/>
    <w:rsid w:val="00A02DFE"/>
    <w:rsid w:val="00A05BD3"/>
    <w:rsid w:val="00A06528"/>
    <w:rsid w:val="00A10F1D"/>
    <w:rsid w:val="00A12D36"/>
    <w:rsid w:val="00A131E8"/>
    <w:rsid w:val="00A14156"/>
    <w:rsid w:val="00A14D17"/>
    <w:rsid w:val="00A16BE3"/>
    <w:rsid w:val="00A16FEC"/>
    <w:rsid w:val="00A22164"/>
    <w:rsid w:val="00A23114"/>
    <w:rsid w:val="00A2640F"/>
    <w:rsid w:val="00A2647F"/>
    <w:rsid w:val="00A31608"/>
    <w:rsid w:val="00A3224D"/>
    <w:rsid w:val="00A33729"/>
    <w:rsid w:val="00A364DB"/>
    <w:rsid w:val="00A36BF5"/>
    <w:rsid w:val="00A407DA"/>
    <w:rsid w:val="00A445B9"/>
    <w:rsid w:val="00A454DA"/>
    <w:rsid w:val="00A503DA"/>
    <w:rsid w:val="00A57D02"/>
    <w:rsid w:val="00A64022"/>
    <w:rsid w:val="00A647BF"/>
    <w:rsid w:val="00A652C9"/>
    <w:rsid w:val="00A65C4C"/>
    <w:rsid w:val="00A661DF"/>
    <w:rsid w:val="00A66865"/>
    <w:rsid w:val="00A67299"/>
    <w:rsid w:val="00A711BC"/>
    <w:rsid w:val="00A725C4"/>
    <w:rsid w:val="00A72C19"/>
    <w:rsid w:val="00A74815"/>
    <w:rsid w:val="00A75E3D"/>
    <w:rsid w:val="00A84109"/>
    <w:rsid w:val="00A90210"/>
    <w:rsid w:val="00A91A7F"/>
    <w:rsid w:val="00A959BD"/>
    <w:rsid w:val="00AA2C4E"/>
    <w:rsid w:val="00AA537A"/>
    <w:rsid w:val="00AA5473"/>
    <w:rsid w:val="00AA727F"/>
    <w:rsid w:val="00AB31EB"/>
    <w:rsid w:val="00AB5E92"/>
    <w:rsid w:val="00AB728E"/>
    <w:rsid w:val="00AC3F33"/>
    <w:rsid w:val="00AC4952"/>
    <w:rsid w:val="00AC7344"/>
    <w:rsid w:val="00AC7C00"/>
    <w:rsid w:val="00AD3AF9"/>
    <w:rsid w:val="00AD4779"/>
    <w:rsid w:val="00AE347E"/>
    <w:rsid w:val="00AF1E5E"/>
    <w:rsid w:val="00AF4005"/>
    <w:rsid w:val="00AF5877"/>
    <w:rsid w:val="00B02884"/>
    <w:rsid w:val="00B042CE"/>
    <w:rsid w:val="00B05338"/>
    <w:rsid w:val="00B11AA2"/>
    <w:rsid w:val="00B13C21"/>
    <w:rsid w:val="00B202A3"/>
    <w:rsid w:val="00B217E2"/>
    <w:rsid w:val="00B219C0"/>
    <w:rsid w:val="00B225AB"/>
    <w:rsid w:val="00B26E21"/>
    <w:rsid w:val="00B30A68"/>
    <w:rsid w:val="00B30EE3"/>
    <w:rsid w:val="00B3154D"/>
    <w:rsid w:val="00B344D9"/>
    <w:rsid w:val="00B351BA"/>
    <w:rsid w:val="00B35A5A"/>
    <w:rsid w:val="00B3604E"/>
    <w:rsid w:val="00B4044E"/>
    <w:rsid w:val="00B423A9"/>
    <w:rsid w:val="00B439C1"/>
    <w:rsid w:val="00B43D6E"/>
    <w:rsid w:val="00B505A3"/>
    <w:rsid w:val="00B51B97"/>
    <w:rsid w:val="00B54330"/>
    <w:rsid w:val="00B6038B"/>
    <w:rsid w:val="00B61E02"/>
    <w:rsid w:val="00B62A2C"/>
    <w:rsid w:val="00B6313C"/>
    <w:rsid w:val="00B633C2"/>
    <w:rsid w:val="00B65CF7"/>
    <w:rsid w:val="00B66D6A"/>
    <w:rsid w:val="00B7186B"/>
    <w:rsid w:val="00B71C73"/>
    <w:rsid w:val="00B7637D"/>
    <w:rsid w:val="00B807A9"/>
    <w:rsid w:val="00B83A0C"/>
    <w:rsid w:val="00B83F05"/>
    <w:rsid w:val="00B86EC2"/>
    <w:rsid w:val="00B878FE"/>
    <w:rsid w:val="00B9440A"/>
    <w:rsid w:val="00B96CCE"/>
    <w:rsid w:val="00BA047C"/>
    <w:rsid w:val="00BA32F2"/>
    <w:rsid w:val="00BA3A13"/>
    <w:rsid w:val="00BA62D5"/>
    <w:rsid w:val="00BB14FC"/>
    <w:rsid w:val="00BB20DB"/>
    <w:rsid w:val="00BB388F"/>
    <w:rsid w:val="00BC2BA9"/>
    <w:rsid w:val="00BD21A6"/>
    <w:rsid w:val="00BD2969"/>
    <w:rsid w:val="00BD74F3"/>
    <w:rsid w:val="00BE38CF"/>
    <w:rsid w:val="00BE4CC2"/>
    <w:rsid w:val="00BE4E7A"/>
    <w:rsid w:val="00BE5DA3"/>
    <w:rsid w:val="00BE7A50"/>
    <w:rsid w:val="00BF02FC"/>
    <w:rsid w:val="00BF13D8"/>
    <w:rsid w:val="00BF3CE5"/>
    <w:rsid w:val="00BF5C73"/>
    <w:rsid w:val="00BF5E4B"/>
    <w:rsid w:val="00BF7396"/>
    <w:rsid w:val="00BF7908"/>
    <w:rsid w:val="00C03BAA"/>
    <w:rsid w:val="00C042D5"/>
    <w:rsid w:val="00C119A3"/>
    <w:rsid w:val="00C13D7D"/>
    <w:rsid w:val="00C16538"/>
    <w:rsid w:val="00C20497"/>
    <w:rsid w:val="00C2077C"/>
    <w:rsid w:val="00C33500"/>
    <w:rsid w:val="00C34C2F"/>
    <w:rsid w:val="00C40004"/>
    <w:rsid w:val="00C42163"/>
    <w:rsid w:val="00C447CD"/>
    <w:rsid w:val="00C45A5A"/>
    <w:rsid w:val="00C469B9"/>
    <w:rsid w:val="00C55C83"/>
    <w:rsid w:val="00C55EBD"/>
    <w:rsid w:val="00C6090F"/>
    <w:rsid w:val="00C656B4"/>
    <w:rsid w:val="00C722DB"/>
    <w:rsid w:val="00C743B1"/>
    <w:rsid w:val="00C747EE"/>
    <w:rsid w:val="00C80C0B"/>
    <w:rsid w:val="00C85384"/>
    <w:rsid w:val="00C8636A"/>
    <w:rsid w:val="00C8723E"/>
    <w:rsid w:val="00C928F6"/>
    <w:rsid w:val="00C930B4"/>
    <w:rsid w:val="00C944B6"/>
    <w:rsid w:val="00C94B76"/>
    <w:rsid w:val="00CA1A9A"/>
    <w:rsid w:val="00CA1D92"/>
    <w:rsid w:val="00CA25EF"/>
    <w:rsid w:val="00CA2A93"/>
    <w:rsid w:val="00CA3FB4"/>
    <w:rsid w:val="00CA435E"/>
    <w:rsid w:val="00CA5FCD"/>
    <w:rsid w:val="00CB438A"/>
    <w:rsid w:val="00CB70D2"/>
    <w:rsid w:val="00CC38D5"/>
    <w:rsid w:val="00CC5F9E"/>
    <w:rsid w:val="00CC6CB8"/>
    <w:rsid w:val="00CD0E04"/>
    <w:rsid w:val="00CD17CD"/>
    <w:rsid w:val="00CD3E18"/>
    <w:rsid w:val="00CD3F14"/>
    <w:rsid w:val="00CD5E57"/>
    <w:rsid w:val="00CD65D1"/>
    <w:rsid w:val="00CE019D"/>
    <w:rsid w:val="00CE028F"/>
    <w:rsid w:val="00CE5822"/>
    <w:rsid w:val="00CF11D2"/>
    <w:rsid w:val="00CF15F6"/>
    <w:rsid w:val="00CF5D8E"/>
    <w:rsid w:val="00CF7DFB"/>
    <w:rsid w:val="00D01629"/>
    <w:rsid w:val="00D052D4"/>
    <w:rsid w:val="00D07255"/>
    <w:rsid w:val="00D12509"/>
    <w:rsid w:val="00D13923"/>
    <w:rsid w:val="00D21AA8"/>
    <w:rsid w:val="00D2242D"/>
    <w:rsid w:val="00D24674"/>
    <w:rsid w:val="00D31A08"/>
    <w:rsid w:val="00D33EA1"/>
    <w:rsid w:val="00D3564B"/>
    <w:rsid w:val="00D35C8A"/>
    <w:rsid w:val="00D405F0"/>
    <w:rsid w:val="00D44AE0"/>
    <w:rsid w:val="00D47870"/>
    <w:rsid w:val="00D50DAE"/>
    <w:rsid w:val="00D51119"/>
    <w:rsid w:val="00D55348"/>
    <w:rsid w:val="00D567AC"/>
    <w:rsid w:val="00D61929"/>
    <w:rsid w:val="00D633B8"/>
    <w:rsid w:val="00D63A10"/>
    <w:rsid w:val="00D64177"/>
    <w:rsid w:val="00D6433B"/>
    <w:rsid w:val="00D769E3"/>
    <w:rsid w:val="00D83989"/>
    <w:rsid w:val="00D879D2"/>
    <w:rsid w:val="00D91B11"/>
    <w:rsid w:val="00D91FA9"/>
    <w:rsid w:val="00D92D79"/>
    <w:rsid w:val="00D93F65"/>
    <w:rsid w:val="00D954E5"/>
    <w:rsid w:val="00D957C4"/>
    <w:rsid w:val="00D9618C"/>
    <w:rsid w:val="00DA5336"/>
    <w:rsid w:val="00DA562C"/>
    <w:rsid w:val="00DB42BA"/>
    <w:rsid w:val="00DB502A"/>
    <w:rsid w:val="00DC667B"/>
    <w:rsid w:val="00DD1302"/>
    <w:rsid w:val="00DE1479"/>
    <w:rsid w:val="00DE18C8"/>
    <w:rsid w:val="00DE1AE3"/>
    <w:rsid w:val="00DE3237"/>
    <w:rsid w:val="00DE588F"/>
    <w:rsid w:val="00DE6091"/>
    <w:rsid w:val="00DE62B2"/>
    <w:rsid w:val="00DF1405"/>
    <w:rsid w:val="00DF24F2"/>
    <w:rsid w:val="00E027AD"/>
    <w:rsid w:val="00E221A5"/>
    <w:rsid w:val="00E23117"/>
    <w:rsid w:val="00E23676"/>
    <w:rsid w:val="00E238F5"/>
    <w:rsid w:val="00E248F3"/>
    <w:rsid w:val="00E302FE"/>
    <w:rsid w:val="00E32B03"/>
    <w:rsid w:val="00E3314F"/>
    <w:rsid w:val="00E33E1C"/>
    <w:rsid w:val="00E34A33"/>
    <w:rsid w:val="00E355A7"/>
    <w:rsid w:val="00E42EA9"/>
    <w:rsid w:val="00E440A1"/>
    <w:rsid w:val="00E448C9"/>
    <w:rsid w:val="00E44AE3"/>
    <w:rsid w:val="00E45F06"/>
    <w:rsid w:val="00E53EF6"/>
    <w:rsid w:val="00E60999"/>
    <w:rsid w:val="00E63C3C"/>
    <w:rsid w:val="00E65AFD"/>
    <w:rsid w:val="00E66913"/>
    <w:rsid w:val="00E83A6D"/>
    <w:rsid w:val="00E8453D"/>
    <w:rsid w:val="00E85575"/>
    <w:rsid w:val="00E87162"/>
    <w:rsid w:val="00E9121B"/>
    <w:rsid w:val="00E93FC7"/>
    <w:rsid w:val="00EA26AD"/>
    <w:rsid w:val="00EA3ACE"/>
    <w:rsid w:val="00EA3C09"/>
    <w:rsid w:val="00EA5552"/>
    <w:rsid w:val="00EB050D"/>
    <w:rsid w:val="00EB075E"/>
    <w:rsid w:val="00EB32C6"/>
    <w:rsid w:val="00EC0532"/>
    <w:rsid w:val="00EC1402"/>
    <w:rsid w:val="00EC1D02"/>
    <w:rsid w:val="00EC6313"/>
    <w:rsid w:val="00EC63BD"/>
    <w:rsid w:val="00ED44B9"/>
    <w:rsid w:val="00ED48B2"/>
    <w:rsid w:val="00ED55B0"/>
    <w:rsid w:val="00ED6EC9"/>
    <w:rsid w:val="00EE18CF"/>
    <w:rsid w:val="00EE4259"/>
    <w:rsid w:val="00EF042C"/>
    <w:rsid w:val="00EF0629"/>
    <w:rsid w:val="00EF177A"/>
    <w:rsid w:val="00EF305B"/>
    <w:rsid w:val="00EF4258"/>
    <w:rsid w:val="00EF69DF"/>
    <w:rsid w:val="00EF6EF4"/>
    <w:rsid w:val="00F00F05"/>
    <w:rsid w:val="00F01E46"/>
    <w:rsid w:val="00F02343"/>
    <w:rsid w:val="00F03AEB"/>
    <w:rsid w:val="00F07F85"/>
    <w:rsid w:val="00F1531F"/>
    <w:rsid w:val="00F1780E"/>
    <w:rsid w:val="00F17D05"/>
    <w:rsid w:val="00F202FE"/>
    <w:rsid w:val="00F23155"/>
    <w:rsid w:val="00F23219"/>
    <w:rsid w:val="00F24BA9"/>
    <w:rsid w:val="00F251BE"/>
    <w:rsid w:val="00F31046"/>
    <w:rsid w:val="00F313D5"/>
    <w:rsid w:val="00F31D83"/>
    <w:rsid w:val="00F34789"/>
    <w:rsid w:val="00F356EC"/>
    <w:rsid w:val="00F36A9B"/>
    <w:rsid w:val="00F460B8"/>
    <w:rsid w:val="00F46168"/>
    <w:rsid w:val="00F46A16"/>
    <w:rsid w:val="00F46A56"/>
    <w:rsid w:val="00F52046"/>
    <w:rsid w:val="00F6663A"/>
    <w:rsid w:val="00F809D3"/>
    <w:rsid w:val="00F8179C"/>
    <w:rsid w:val="00F81EE7"/>
    <w:rsid w:val="00F81EEE"/>
    <w:rsid w:val="00F84CAD"/>
    <w:rsid w:val="00F84FF7"/>
    <w:rsid w:val="00F8666A"/>
    <w:rsid w:val="00F871E7"/>
    <w:rsid w:val="00F90039"/>
    <w:rsid w:val="00F9314C"/>
    <w:rsid w:val="00F969E5"/>
    <w:rsid w:val="00FA1928"/>
    <w:rsid w:val="00FA2BD0"/>
    <w:rsid w:val="00FA3099"/>
    <w:rsid w:val="00FB0289"/>
    <w:rsid w:val="00FB09C2"/>
    <w:rsid w:val="00FB3253"/>
    <w:rsid w:val="00FD174A"/>
    <w:rsid w:val="00FD2884"/>
    <w:rsid w:val="00FD3B97"/>
    <w:rsid w:val="00FD5B51"/>
    <w:rsid w:val="00FD6E26"/>
    <w:rsid w:val="00FE013C"/>
    <w:rsid w:val="00FE0FDB"/>
    <w:rsid w:val="00FE2930"/>
    <w:rsid w:val="00FE47D2"/>
    <w:rsid w:val="00FE5BAE"/>
    <w:rsid w:val="00FE6C1C"/>
    <w:rsid w:val="00FE6D94"/>
    <w:rsid w:val="00FF0C08"/>
    <w:rsid w:val="016D1C73"/>
    <w:rsid w:val="030DD2B3"/>
    <w:rsid w:val="03315B53"/>
    <w:rsid w:val="039635C4"/>
    <w:rsid w:val="039A21F1"/>
    <w:rsid w:val="05045623"/>
    <w:rsid w:val="050F4778"/>
    <w:rsid w:val="051763FD"/>
    <w:rsid w:val="0534964D"/>
    <w:rsid w:val="05705E9C"/>
    <w:rsid w:val="05AA0657"/>
    <w:rsid w:val="0647B0B0"/>
    <w:rsid w:val="0755B248"/>
    <w:rsid w:val="076CEE84"/>
    <w:rsid w:val="07E49622"/>
    <w:rsid w:val="08058F31"/>
    <w:rsid w:val="0855E514"/>
    <w:rsid w:val="09175362"/>
    <w:rsid w:val="09FBDDAD"/>
    <w:rsid w:val="0A0257EB"/>
    <w:rsid w:val="0A290B48"/>
    <w:rsid w:val="0A49273B"/>
    <w:rsid w:val="0AA2752B"/>
    <w:rsid w:val="0B0AB1AC"/>
    <w:rsid w:val="0B67B063"/>
    <w:rsid w:val="0B6834DB"/>
    <w:rsid w:val="0C7DE196"/>
    <w:rsid w:val="0D5712B4"/>
    <w:rsid w:val="0DBE83A8"/>
    <w:rsid w:val="0E0F6A3D"/>
    <w:rsid w:val="0E835D1B"/>
    <w:rsid w:val="0EBA7AD7"/>
    <w:rsid w:val="0EF39DE9"/>
    <w:rsid w:val="0F6D7A00"/>
    <w:rsid w:val="101C60D9"/>
    <w:rsid w:val="1065743A"/>
    <w:rsid w:val="10CF3438"/>
    <w:rsid w:val="10D26D08"/>
    <w:rsid w:val="11FE9855"/>
    <w:rsid w:val="123968E3"/>
    <w:rsid w:val="1276B3AB"/>
    <w:rsid w:val="13CEBF89"/>
    <w:rsid w:val="1488C053"/>
    <w:rsid w:val="14911F03"/>
    <w:rsid w:val="14DA22F8"/>
    <w:rsid w:val="15875D3F"/>
    <w:rsid w:val="15A02F70"/>
    <w:rsid w:val="164769D8"/>
    <w:rsid w:val="16D5AF27"/>
    <w:rsid w:val="1844DEF0"/>
    <w:rsid w:val="184D9F30"/>
    <w:rsid w:val="18DADFEC"/>
    <w:rsid w:val="18EB94FC"/>
    <w:rsid w:val="1903F8A9"/>
    <w:rsid w:val="19FB6459"/>
    <w:rsid w:val="1A97DE63"/>
    <w:rsid w:val="1A9EFFFB"/>
    <w:rsid w:val="1ACD0E04"/>
    <w:rsid w:val="1ACD58F6"/>
    <w:rsid w:val="1B0727CE"/>
    <w:rsid w:val="1B5293FF"/>
    <w:rsid w:val="1BAA168B"/>
    <w:rsid w:val="1C13368A"/>
    <w:rsid w:val="1C251D08"/>
    <w:rsid w:val="1CB7E42F"/>
    <w:rsid w:val="1CF70DD6"/>
    <w:rsid w:val="1D83D818"/>
    <w:rsid w:val="1DD4B286"/>
    <w:rsid w:val="1E381472"/>
    <w:rsid w:val="1F28FDD2"/>
    <w:rsid w:val="20EBF963"/>
    <w:rsid w:val="2153EBA4"/>
    <w:rsid w:val="2240584A"/>
    <w:rsid w:val="224A3361"/>
    <w:rsid w:val="22F6BF12"/>
    <w:rsid w:val="2345E8B9"/>
    <w:rsid w:val="2382E0E0"/>
    <w:rsid w:val="246F8946"/>
    <w:rsid w:val="24DF8F1B"/>
    <w:rsid w:val="256B91D3"/>
    <w:rsid w:val="25A68887"/>
    <w:rsid w:val="25F0F63A"/>
    <w:rsid w:val="2697E7C6"/>
    <w:rsid w:val="2752861F"/>
    <w:rsid w:val="276E05BD"/>
    <w:rsid w:val="277B7C46"/>
    <w:rsid w:val="27B60673"/>
    <w:rsid w:val="286A82D3"/>
    <w:rsid w:val="288D5574"/>
    <w:rsid w:val="28CF2BF0"/>
    <w:rsid w:val="298CA8C1"/>
    <w:rsid w:val="29A507B9"/>
    <w:rsid w:val="29E6E411"/>
    <w:rsid w:val="2C3FA8AD"/>
    <w:rsid w:val="2C5257FA"/>
    <w:rsid w:val="2C67A5AF"/>
    <w:rsid w:val="2CFF8C38"/>
    <w:rsid w:val="2D99CAC6"/>
    <w:rsid w:val="2EA7A221"/>
    <w:rsid w:val="2ED278B6"/>
    <w:rsid w:val="2ED6DDCC"/>
    <w:rsid w:val="2EE719F7"/>
    <w:rsid w:val="2F34F428"/>
    <w:rsid w:val="2F3ACC59"/>
    <w:rsid w:val="3039AE6E"/>
    <w:rsid w:val="30EA295B"/>
    <w:rsid w:val="3163C2DA"/>
    <w:rsid w:val="316BD338"/>
    <w:rsid w:val="319B6D0A"/>
    <w:rsid w:val="31F5425B"/>
    <w:rsid w:val="3223A691"/>
    <w:rsid w:val="32420411"/>
    <w:rsid w:val="32D795E8"/>
    <w:rsid w:val="33036D76"/>
    <w:rsid w:val="330F9186"/>
    <w:rsid w:val="33EC9D32"/>
    <w:rsid w:val="34114D27"/>
    <w:rsid w:val="35452C19"/>
    <w:rsid w:val="355F99CF"/>
    <w:rsid w:val="3568A3D9"/>
    <w:rsid w:val="35D53A20"/>
    <w:rsid w:val="36370D50"/>
    <w:rsid w:val="37453B93"/>
    <w:rsid w:val="39A40FEC"/>
    <w:rsid w:val="3A8D33B9"/>
    <w:rsid w:val="3BF68757"/>
    <w:rsid w:val="3C2EBA54"/>
    <w:rsid w:val="3C42BDF0"/>
    <w:rsid w:val="3D0D0E5C"/>
    <w:rsid w:val="3D6DED87"/>
    <w:rsid w:val="3D724098"/>
    <w:rsid w:val="3DC7296D"/>
    <w:rsid w:val="3F834EED"/>
    <w:rsid w:val="402CFD27"/>
    <w:rsid w:val="406B2CFD"/>
    <w:rsid w:val="40C05DAB"/>
    <w:rsid w:val="417AACBC"/>
    <w:rsid w:val="41E90D4A"/>
    <w:rsid w:val="43238859"/>
    <w:rsid w:val="435F6684"/>
    <w:rsid w:val="4371CF37"/>
    <w:rsid w:val="43FD4129"/>
    <w:rsid w:val="44052549"/>
    <w:rsid w:val="4468D82F"/>
    <w:rsid w:val="452A1C0E"/>
    <w:rsid w:val="45EE3F8D"/>
    <w:rsid w:val="4629B37D"/>
    <w:rsid w:val="469DCB60"/>
    <w:rsid w:val="473DD406"/>
    <w:rsid w:val="47DB3F83"/>
    <w:rsid w:val="481A5833"/>
    <w:rsid w:val="49B4348C"/>
    <w:rsid w:val="49D8DD0D"/>
    <w:rsid w:val="49E71752"/>
    <w:rsid w:val="49E92121"/>
    <w:rsid w:val="4A03A3DD"/>
    <w:rsid w:val="4A0AAA1C"/>
    <w:rsid w:val="4AAD88CF"/>
    <w:rsid w:val="4B70644B"/>
    <w:rsid w:val="4BDBD289"/>
    <w:rsid w:val="4BF094FE"/>
    <w:rsid w:val="4BF5314E"/>
    <w:rsid w:val="4C26B7D3"/>
    <w:rsid w:val="4C2986AA"/>
    <w:rsid w:val="4C442A13"/>
    <w:rsid w:val="4CD2A916"/>
    <w:rsid w:val="4DB48BE9"/>
    <w:rsid w:val="4E341DA3"/>
    <w:rsid w:val="4E41D2E4"/>
    <w:rsid w:val="4EA2208E"/>
    <w:rsid w:val="4ECE9C8C"/>
    <w:rsid w:val="4F01AACD"/>
    <w:rsid w:val="4F5A67FF"/>
    <w:rsid w:val="4FE968B4"/>
    <w:rsid w:val="513FE428"/>
    <w:rsid w:val="529870D6"/>
    <w:rsid w:val="52BC8F46"/>
    <w:rsid w:val="539CBF55"/>
    <w:rsid w:val="5421375B"/>
    <w:rsid w:val="542CC6BA"/>
    <w:rsid w:val="546F54DE"/>
    <w:rsid w:val="54F4E3A5"/>
    <w:rsid w:val="5517DAE5"/>
    <w:rsid w:val="5551168F"/>
    <w:rsid w:val="557CC8DC"/>
    <w:rsid w:val="5592E8E3"/>
    <w:rsid w:val="55B54BAF"/>
    <w:rsid w:val="55BF7928"/>
    <w:rsid w:val="55C72A35"/>
    <w:rsid w:val="55F07B1B"/>
    <w:rsid w:val="56A684B8"/>
    <w:rsid w:val="56C2B72C"/>
    <w:rsid w:val="56E69A21"/>
    <w:rsid w:val="56FEF39B"/>
    <w:rsid w:val="5743607B"/>
    <w:rsid w:val="57D91C98"/>
    <w:rsid w:val="599FBB53"/>
    <w:rsid w:val="59D46523"/>
    <w:rsid w:val="5A92204A"/>
    <w:rsid w:val="5A94E0DC"/>
    <w:rsid w:val="5BC6AA84"/>
    <w:rsid w:val="5BFAED29"/>
    <w:rsid w:val="5C4033C5"/>
    <w:rsid w:val="5C460188"/>
    <w:rsid w:val="5C4F92FA"/>
    <w:rsid w:val="5CDD0551"/>
    <w:rsid w:val="5D651F36"/>
    <w:rsid w:val="5D75527D"/>
    <w:rsid w:val="5DCDC8E8"/>
    <w:rsid w:val="5E9D2F04"/>
    <w:rsid w:val="5ED8A210"/>
    <w:rsid w:val="5F4CA966"/>
    <w:rsid w:val="5F6E5C86"/>
    <w:rsid w:val="60499577"/>
    <w:rsid w:val="60E3D6CB"/>
    <w:rsid w:val="62922961"/>
    <w:rsid w:val="6296A0A9"/>
    <w:rsid w:val="62D99554"/>
    <w:rsid w:val="6303FB95"/>
    <w:rsid w:val="6306064F"/>
    <w:rsid w:val="630C4FE8"/>
    <w:rsid w:val="64C7DE6A"/>
    <w:rsid w:val="64DC1F5A"/>
    <w:rsid w:val="652F5EA5"/>
    <w:rsid w:val="65BB0DF3"/>
    <w:rsid w:val="668DD4ED"/>
    <w:rsid w:val="66A811F9"/>
    <w:rsid w:val="66DEC1B3"/>
    <w:rsid w:val="66FE5844"/>
    <w:rsid w:val="671A9DB4"/>
    <w:rsid w:val="675AE940"/>
    <w:rsid w:val="6787DA83"/>
    <w:rsid w:val="67B024E2"/>
    <w:rsid w:val="67BE8DAA"/>
    <w:rsid w:val="67CD94BB"/>
    <w:rsid w:val="68AB2782"/>
    <w:rsid w:val="68B7FEDA"/>
    <w:rsid w:val="68CD3DA0"/>
    <w:rsid w:val="692DC5B7"/>
    <w:rsid w:val="69EF44AF"/>
    <w:rsid w:val="6A0FF3C3"/>
    <w:rsid w:val="6A81F4E3"/>
    <w:rsid w:val="6A836A1D"/>
    <w:rsid w:val="6ACF8996"/>
    <w:rsid w:val="6B8E8340"/>
    <w:rsid w:val="6B97761C"/>
    <w:rsid w:val="6BCCAF7E"/>
    <w:rsid w:val="6BFA8385"/>
    <w:rsid w:val="6CAB7DA2"/>
    <w:rsid w:val="6CDECEE8"/>
    <w:rsid w:val="6D4928D7"/>
    <w:rsid w:val="6D4A1646"/>
    <w:rsid w:val="6D662C85"/>
    <w:rsid w:val="6D6B70A5"/>
    <w:rsid w:val="6D954F31"/>
    <w:rsid w:val="6DBD9AE5"/>
    <w:rsid w:val="6E35ED8E"/>
    <w:rsid w:val="6E40FC23"/>
    <w:rsid w:val="6E67EB47"/>
    <w:rsid w:val="6E7248CB"/>
    <w:rsid w:val="6E91ED93"/>
    <w:rsid w:val="6EEB085A"/>
    <w:rsid w:val="6EEBA3DC"/>
    <w:rsid w:val="6EF0D936"/>
    <w:rsid w:val="6F746879"/>
    <w:rsid w:val="6FECFBAF"/>
    <w:rsid w:val="70634D46"/>
    <w:rsid w:val="70B87206"/>
    <w:rsid w:val="71B9A244"/>
    <w:rsid w:val="71D4DDCC"/>
    <w:rsid w:val="72255604"/>
    <w:rsid w:val="73852BD1"/>
    <w:rsid w:val="73FF6B48"/>
    <w:rsid w:val="7414358A"/>
    <w:rsid w:val="7415CDD6"/>
    <w:rsid w:val="74460B3E"/>
    <w:rsid w:val="744B6408"/>
    <w:rsid w:val="745226E6"/>
    <w:rsid w:val="74679D89"/>
    <w:rsid w:val="74971E4C"/>
    <w:rsid w:val="758054C0"/>
    <w:rsid w:val="75BA44DD"/>
    <w:rsid w:val="75D887E9"/>
    <w:rsid w:val="760E6C0B"/>
    <w:rsid w:val="76927D42"/>
    <w:rsid w:val="778C658A"/>
    <w:rsid w:val="7834FE2B"/>
    <w:rsid w:val="7839B804"/>
    <w:rsid w:val="78FF6394"/>
    <w:rsid w:val="791082BE"/>
    <w:rsid w:val="7962715F"/>
    <w:rsid w:val="7A12D02C"/>
    <w:rsid w:val="7A1DD0EF"/>
    <w:rsid w:val="7B22A2EC"/>
    <w:rsid w:val="7C644B4D"/>
    <w:rsid w:val="7CA8313F"/>
    <w:rsid w:val="7CDBA246"/>
    <w:rsid w:val="7D50C872"/>
    <w:rsid w:val="7D644BD2"/>
    <w:rsid w:val="7DCF4EDA"/>
    <w:rsid w:val="7FB35BB8"/>
    <w:rsid w:val="7FBD0F8A"/>
  </w:rsids>
  <m:mathPr>
    <m:mathFont m:val="Cambria Math"/>
    <m:brkBin m:val="before"/>
    <m:brkBinSub m:val="--"/>
    <m:smallFrac m:val="0"/>
    <m:dispDef/>
    <m:lMargin m:val="0"/>
    <m:rMargin m:val="0"/>
    <m:defJc m:val="centerGroup"/>
    <m:wrapIndent m:val="1440"/>
    <m:intLim m:val="subSup"/>
    <m:naryLim m:val="undOvr"/>
  </m:mathPr>
  <w:themeFontLang w:val="sv-SE"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0D306C"/>
  <w15:chartTrackingRefBased/>
  <w15:docId w15:val="{89CBC08A-9556-49DA-870B-31CCDA0D56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sv-SE"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Rubrik1">
    <w:name w:val="heading 1"/>
    <w:basedOn w:val="Normal"/>
    <w:next w:val="Normal"/>
    <w:link w:val="Rubrik1Char"/>
    <w:autoRedefine/>
    <w:uiPriority w:val="9"/>
    <w:qFormat/>
    <w:rsid w:val="00090C53"/>
    <w:pPr>
      <w:keepNext/>
      <w:keepLines/>
      <w:spacing w:before="360" w:after="80"/>
      <w:outlineLvl w:val="0"/>
    </w:pPr>
    <w:rPr>
      <w:rFonts w:asciiTheme="majorHAnsi" w:eastAsiaTheme="majorEastAsia" w:hAnsiTheme="majorHAnsi" w:cstheme="majorBidi"/>
      <w:b/>
      <w:color w:val="053033" w:themeColor="accent5"/>
      <w:sz w:val="40"/>
      <w:szCs w:val="40"/>
    </w:rPr>
  </w:style>
  <w:style w:type="paragraph" w:styleId="Rubrik2">
    <w:name w:val="heading 2"/>
    <w:basedOn w:val="Normal"/>
    <w:next w:val="Normal"/>
    <w:link w:val="Rubrik2Char"/>
    <w:autoRedefine/>
    <w:uiPriority w:val="9"/>
    <w:unhideWhenUsed/>
    <w:qFormat/>
    <w:rsid w:val="00CD3F14"/>
    <w:pPr>
      <w:keepNext/>
      <w:keepLines/>
      <w:spacing w:before="160" w:after="80"/>
      <w:outlineLvl w:val="1"/>
    </w:pPr>
    <w:rPr>
      <w:rFonts w:asciiTheme="majorHAnsi" w:eastAsiaTheme="majorEastAsia" w:hAnsiTheme="majorHAnsi" w:cstheme="majorBidi"/>
      <w:b/>
      <w:color w:val="053033" w:themeColor="text1"/>
      <w:sz w:val="32"/>
      <w:szCs w:val="32"/>
    </w:rPr>
  </w:style>
  <w:style w:type="paragraph" w:styleId="Rubrik3">
    <w:name w:val="heading 3"/>
    <w:basedOn w:val="Normal"/>
    <w:next w:val="Normal"/>
    <w:link w:val="Rubrik3Char"/>
    <w:autoRedefine/>
    <w:uiPriority w:val="9"/>
    <w:unhideWhenUsed/>
    <w:qFormat/>
    <w:rsid w:val="00CD3F14"/>
    <w:pPr>
      <w:keepNext/>
      <w:keepLines/>
      <w:spacing w:before="160" w:after="80"/>
      <w:outlineLvl w:val="2"/>
    </w:pPr>
    <w:rPr>
      <w:rFonts w:eastAsiaTheme="majorEastAsia" w:cstheme="majorBidi"/>
      <w:b/>
      <w:color w:val="053033" w:themeColor="text2"/>
      <w:sz w:val="28"/>
      <w:szCs w:val="28"/>
    </w:rPr>
  </w:style>
  <w:style w:type="paragraph" w:styleId="Rubrik4">
    <w:name w:val="heading 4"/>
    <w:basedOn w:val="Normal"/>
    <w:next w:val="Normal"/>
    <w:link w:val="Rubrik4Char"/>
    <w:uiPriority w:val="9"/>
    <w:semiHidden/>
    <w:unhideWhenUsed/>
    <w:qFormat/>
    <w:rsid w:val="00CA3FB4"/>
    <w:pPr>
      <w:keepNext/>
      <w:keepLines/>
      <w:spacing w:before="80" w:after="40"/>
      <w:outlineLvl w:val="3"/>
    </w:pPr>
    <w:rPr>
      <w:rFonts w:eastAsiaTheme="majorEastAsia" w:cstheme="majorBidi"/>
      <w:i/>
      <w:iCs/>
      <w:color w:val="E41106" w:themeColor="accent1" w:themeShade="BF"/>
    </w:rPr>
  </w:style>
  <w:style w:type="paragraph" w:styleId="Rubrik5">
    <w:name w:val="heading 5"/>
    <w:basedOn w:val="Normal"/>
    <w:next w:val="Normal"/>
    <w:link w:val="Rubrik5Char"/>
    <w:uiPriority w:val="9"/>
    <w:semiHidden/>
    <w:unhideWhenUsed/>
    <w:qFormat/>
    <w:rsid w:val="00CA3FB4"/>
    <w:pPr>
      <w:keepNext/>
      <w:keepLines/>
      <w:spacing w:before="80" w:after="40"/>
      <w:outlineLvl w:val="4"/>
    </w:pPr>
    <w:rPr>
      <w:rFonts w:eastAsiaTheme="majorEastAsia" w:cstheme="majorBidi"/>
      <w:color w:val="E41106" w:themeColor="accent1" w:themeShade="BF"/>
    </w:rPr>
  </w:style>
  <w:style w:type="paragraph" w:styleId="Rubrik6">
    <w:name w:val="heading 6"/>
    <w:basedOn w:val="Normal"/>
    <w:next w:val="Normal"/>
    <w:link w:val="Rubrik6Char"/>
    <w:uiPriority w:val="9"/>
    <w:semiHidden/>
    <w:unhideWhenUsed/>
    <w:qFormat/>
    <w:rsid w:val="00CA3FB4"/>
    <w:pPr>
      <w:keepNext/>
      <w:keepLines/>
      <w:spacing w:before="40" w:after="0"/>
      <w:outlineLvl w:val="5"/>
    </w:pPr>
    <w:rPr>
      <w:rFonts w:eastAsiaTheme="majorEastAsia" w:cstheme="majorBidi"/>
      <w:i/>
      <w:iCs/>
      <w:color w:val="13B7C3" w:themeColor="text1" w:themeTint="A6"/>
    </w:rPr>
  </w:style>
  <w:style w:type="paragraph" w:styleId="Rubrik7">
    <w:name w:val="heading 7"/>
    <w:basedOn w:val="Normal"/>
    <w:next w:val="Normal"/>
    <w:link w:val="Rubrik7Char"/>
    <w:uiPriority w:val="9"/>
    <w:semiHidden/>
    <w:unhideWhenUsed/>
    <w:qFormat/>
    <w:rsid w:val="00CA3FB4"/>
    <w:pPr>
      <w:keepNext/>
      <w:keepLines/>
      <w:spacing w:before="40" w:after="0"/>
      <w:outlineLvl w:val="6"/>
    </w:pPr>
    <w:rPr>
      <w:rFonts w:eastAsiaTheme="majorEastAsia" w:cstheme="majorBidi"/>
      <w:color w:val="13B7C3" w:themeColor="text1" w:themeTint="A6"/>
    </w:rPr>
  </w:style>
  <w:style w:type="paragraph" w:styleId="Rubrik8">
    <w:name w:val="heading 8"/>
    <w:basedOn w:val="Normal"/>
    <w:next w:val="Normal"/>
    <w:link w:val="Rubrik8Char"/>
    <w:uiPriority w:val="9"/>
    <w:semiHidden/>
    <w:unhideWhenUsed/>
    <w:qFormat/>
    <w:rsid w:val="00CA3FB4"/>
    <w:pPr>
      <w:keepNext/>
      <w:keepLines/>
      <w:spacing w:after="0"/>
      <w:outlineLvl w:val="7"/>
    </w:pPr>
    <w:rPr>
      <w:rFonts w:eastAsiaTheme="majorEastAsia" w:cstheme="majorBidi"/>
      <w:i/>
      <w:iCs/>
      <w:color w:val="0B6B72" w:themeColor="text1" w:themeTint="D8"/>
    </w:rPr>
  </w:style>
  <w:style w:type="paragraph" w:styleId="Rubrik9">
    <w:name w:val="heading 9"/>
    <w:basedOn w:val="Normal"/>
    <w:next w:val="Normal"/>
    <w:link w:val="Rubrik9Char"/>
    <w:uiPriority w:val="9"/>
    <w:semiHidden/>
    <w:unhideWhenUsed/>
    <w:qFormat/>
    <w:rsid w:val="00CA3FB4"/>
    <w:pPr>
      <w:keepNext/>
      <w:keepLines/>
      <w:spacing w:after="0"/>
      <w:outlineLvl w:val="8"/>
    </w:pPr>
    <w:rPr>
      <w:rFonts w:eastAsiaTheme="majorEastAsia" w:cstheme="majorBidi"/>
      <w:color w:val="0B6B72" w:themeColor="text1" w:themeTint="D8"/>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uiPriority w:val="9"/>
    <w:rsid w:val="00090C53"/>
    <w:rPr>
      <w:rFonts w:asciiTheme="majorHAnsi" w:eastAsiaTheme="majorEastAsia" w:hAnsiTheme="majorHAnsi" w:cstheme="majorBidi"/>
      <w:b/>
      <w:color w:val="053033" w:themeColor="accent5"/>
      <w:sz w:val="40"/>
      <w:szCs w:val="40"/>
    </w:rPr>
  </w:style>
  <w:style w:type="character" w:customStyle="1" w:styleId="Rubrik2Char">
    <w:name w:val="Rubrik 2 Char"/>
    <w:basedOn w:val="Standardstycketeckensnitt"/>
    <w:link w:val="Rubrik2"/>
    <w:uiPriority w:val="9"/>
    <w:rsid w:val="00CD3F14"/>
    <w:rPr>
      <w:rFonts w:asciiTheme="majorHAnsi" w:eastAsiaTheme="majorEastAsia" w:hAnsiTheme="majorHAnsi" w:cstheme="majorBidi"/>
      <w:b/>
      <w:color w:val="053033" w:themeColor="text1"/>
      <w:sz w:val="32"/>
      <w:szCs w:val="32"/>
    </w:rPr>
  </w:style>
  <w:style w:type="character" w:customStyle="1" w:styleId="Rubrik3Char">
    <w:name w:val="Rubrik 3 Char"/>
    <w:basedOn w:val="Standardstycketeckensnitt"/>
    <w:link w:val="Rubrik3"/>
    <w:uiPriority w:val="9"/>
    <w:rsid w:val="00CD3F14"/>
    <w:rPr>
      <w:rFonts w:eastAsiaTheme="majorEastAsia" w:cstheme="majorBidi"/>
      <w:b/>
      <w:color w:val="053033" w:themeColor="text2"/>
      <w:sz w:val="28"/>
      <w:szCs w:val="28"/>
    </w:rPr>
  </w:style>
  <w:style w:type="character" w:customStyle="1" w:styleId="Rubrik4Char">
    <w:name w:val="Rubrik 4 Char"/>
    <w:basedOn w:val="Standardstycketeckensnitt"/>
    <w:link w:val="Rubrik4"/>
    <w:uiPriority w:val="9"/>
    <w:semiHidden/>
    <w:rsid w:val="00CA3FB4"/>
    <w:rPr>
      <w:rFonts w:eastAsiaTheme="majorEastAsia" w:cstheme="majorBidi"/>
      <w:i/>
      <w:iCs/>
      <w:color w:val="E41106" w:themeColor="accent1" w:themeShade="BF"/>
    </w:rPr>
  </w:style>
  <w:style w:type="character" w:customStyle="1" w:styleId="Rubrik5Char">
    <w:name w:val="Rubrik 5 Char"/>
    <w:basedOn w:val="Standardstycketeckensnitt"/>
    <w:link w:val="Rubrik5"/>
    <w:uiPriority w:val="9"/>
    <w:semiHidden/>
    <w:rsid w:val="00CA3FB4"/>
    <w:rPr>
      <w:rFonts w:eastAsiaTheme="majorEastAsia" w:cstheme="majorBidi"/>
      <w:color w:val="E41106" w:themeColor="accent1" w:themeShade="BF"/>
    </w:rPr>
  </w:style>
  <w:style w:type="character" w:customStyle="1" w:styleId="Rubrik6Char">
    <w:name w:val="Rubrik 6 Char"/>
    <w:basedOn w:val="Standardstycketeckensnitt"/>
    <w:link w:val="Rubrik6"/>
    <w:uiPriority w:val="9"/>
    <w:semiHidden/>
    <w:rsid w:val="00CA3FB4"/>
    <w:rPr>
      <w:rFonts w:eastAsiaTheme="majorEastAsia" w:cstheme="majorBidi"/>
      <w:i/>
      <w:iCs/>
      <w:color w:val="13B7C3" w:themeColor="text1" w:themeTint="A6"/>
    </w:rPr>
  </w:style>
  <w:style w:type="character" w:customStyle="1" w:styleId="Rubrik7Char">
    <w:name w:val="Rubrik 7 Char"/>
    <w:basedOn w:val="Standardstycketeckensnitt"/>
    <w:link w:val="Rubrik7"/>
    <w:uiPriority w:val="9"/>
    <w:semiHidden/>
    <w:rsid w:val="00CA3FB4"/>
    <w:rPr>
      <w:rFonts w:eastAsiaTheme="majorEastAsia" w:cstheme="majorBidi"/>
      <w:color w:val="13B7C3" w:themeColor="text1" w:themeTint="A6"/>
    </w:rPr>
  </w:style>
  <w:style w:type="character" w:customStyle="1" w:styleId="Rubrik8Char">
    <w:name w:val="Rubrik 8 Char"/>
    <w:basedOn w:val="Standardstycketeckensnitt"/>
    <w:link w:val="Rubrik8"/>
    <w:uiPriority w:val="9"/>
    <w:semiHidden/>
    <w:rsid w:val="00CA3FB4"/>
    <w:rPr>
      <w:rFonts w:eastAsiaTheme="majorEastAsia" w:cstheme="majorBidi"/>
      <w:i/>
      <w:iCs/>
      <w:color w:val="0B6B72" w:themeColor="text1" w:themeTint="D8"/>
    </w:rPr>
  </w:style>
  <w:style w:type="character" w:customStyle="1" w:styleId="Rubrik9Char">
    <w:name w:val="Rubrik 9 Char"/>
    <w:basedOn w:val="Standardstycketeckensnitt"/>
    <w:link w:val="Rubrik9"/>
    <w:uiPriority w:val="9"/>
    <w:semiHidden/>
    <w:rsid w:val="00CA3FB4"/>
    <w:rPr>
      <w:rFonts w:eastAsiaTheme="majorEastAsia" w:cstheme="majorBidi"/>
      <w:color w:val="0B6B72" w:themeColor="text1" w:themeTint="D8"/>
    </w:rPr>
  </w:style>
  <w:style w:type="paragraph" w:styleId="Rubrik">
    <w:name w:val="Title"/>
    <w:basedOn w:val="Normal"/>
    <w:next w:val="Normal"/>
    <w:link w:val="RubrikChar"/>
    <w:uiPriority w:val="10"/>
    <w:qFormat/>
    <w:rsid w:val="00CA3FB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RubrikChar">
    <w:name w:val="Rubrik Char"/>
    <w:basedOn w:val="Standardstycketeckensnitt"/>
    <w:link w:val="Rubrik"/>
    <w:uiPriority w:val="10"/>
    <w:rsid w:val="00CA3FB4"/>
    <w:rPr>
      <w:rFonts w:asciiTheme="majorHAnsi" w:eastAsiaTheme="majorEastAsia" w:hAnsiTheme="majorHAnsi" w:cstheme="majorBidi"/>
      <w:spacing w:val="-10"/>
      <w:kern w:val="28"/>
      <w:sz w:val="56"/>
      <w:szCs w:val="56"/>
    </w:rPr>
  </w:style>
  <w:style w:type="paragraph" w:styleId="Underrubrik">
    <w:name w:val="Subtitle"/>
    <w:basedOn w:val="Normal"/>
    <w:next w:val="Normal"/>
    <w:link w:val="UnderrubrikChar"/>
    <w:uiPriority w:val="11"/>
    <w:qFormat/>
    <w:rsid w:val="00CA3FB4"/>
    <w:pPr>
      <w:numPr>
        <w:ilvl w:val="1"/>
      </w:numPr>
    </w:pPr>
    <w:rPr>
      <w:rFonts w:eastAsiaTheme="majorEastAsia" w:cstheme="majorBidi"/>
      <w:color w:val="13B7C3" w:themeColor="text1" w:themeTint="A6"/>
      <w:spacing w:val="15"/>
      <w:sz w:val="28"/>
      <w:szCs w:val="28"/>
    </w:rPr>
  </w:style>
  <w:style w:type="character" w:customStyle="1" w:styleId="UnderrubrikChar">
    <w:name w:val="Underrubrik Char"/>
    <w:basedOn w:val="Standardstycketeckensnitt"/>
    <w:link w:val="Underrubrik"/>
    <w:uiPriority w:val="11"/>
    <w:rsid w:val="00CA3FB4"/>
    <w:rPr>
      <w:rFonts w:eastAsiaTheme="majorEastAsia" w:cstheme="majorBidi"/>
      <w:color w:val="13B7C3" w:themeColor="text1" w:themeTint="A6"/>
      <w:spacing w:val="15"/>
      <w:sz w:val="28"/>
      <w:szCs w:val="28"/>
    </w:rPr>
  </w:style>
  <w:style w:type="paragraph" w:styleId="Citat">
    <w:name w:val="Quote"/>
    <w:basedOn w:val="Normal"/>
    <w:next w:val="Normal"/>
    <w:link w:val="CitatChar"/>
    <w:uiPriority w:val="29"/>
    <w:qFormat/>
    <w:rsid w:val="00CA3FB4"/>
    <w:pPr>
      <w:spacing w:before="160"/>
      <w:jc w:val="center"/>
    </w:pPr>
    <w:rPr>
      <w:i/>
      <w:iCs/>
      <w:color w:val="0F919A" w:themeColor="text1" w:themeTint="BF"/>
    </w:rPr>
  </w:style>
  <w:style w:type="character" w:customStyle="1" w:styleId="CitatChar">
    <w:name w:val="Citat Char"/>
    <w:basedOn w:val="Standardstycketeckensnitt"/>
    <w:link w:val="Citat"/>
    <w:uiPriority w:val="29"/>
    <w:rsid w:val="00CA3FB4"/>
    <w:rPr>
      <w:i/>
      <w:iCs/>
      <w:color w:val="0F919A" w:themeColor="text1" w:themeTint="BF"/>
    </w:rPr>
  </w:style>
  <w:style w:type="paragraph" w:styleId="Liststycke">
    <w:name w:val="List Paragraph"/>
    <w:basedOn w:val="Normal"/>
    <w:uiPriority w:val="34"/>
    <w:qFormat/>
    <w:rsid w:val="00CA3FB4"/>
    <w:pPr>
      <w:ind w:left="720"/>
      <w:contextualSpacing/>
    </w:pPr>
  </w:style>
  <w:style w:type="character" w:styleId="Starkbetoning">
    <w:name w:val="Intense Emphasis"/>
    <w:basedOn w:val="Standardstycketeckensnitt"/>
    <w:uiPriority w:val="21"/>
    <w:qFormat/>
    <w:rsid w:val="00CA3FB4"/>
    <w:rPr>
      <w:i/>
      <w:iCs/>
      <w:color w:val="E41106" w:themeColor="accent1" w:themeShade="BF"/>
    </w:rPr>
  </w:style>
  <w:style w:type="paragraph" w:styleId="Starktcitat">
    <w:name w:val="Intense Quote"/>
    <w:basedOn w:val="Normal"/>
    <w:next w:val="Normal"/>
    <w:link w:val="StarktcitatChar"/>
    <w:uiPriority w:val="30"/>
    <w:qFormat/>
    <w:rsid w:val="00CA3FB4"/>
    <w:pPr>
      <w:pBdr>
        <w:top w:val="single" w:sz="4" w:space="10" w:color="E41106" w:themeColor="accent1" w:themeShade="BF"/>
        <w:bottom w:val="single" w:sz="4" w:space="10" w:color="E41106" w:themeColor="accent1" w:themeShade="BF"/>
      </w:pBdr>
      <w:spacing w:before="360" w:after="360"/>
      <w:ind w:left="864" w:right="864"/>
      <w:jc w:val="center"/>
    </w:pPr>
    <w:rPr>
      <w:i/>
      <w:iCs/>
      <w:color w:val="E41106" w:themeColor="accent1" w:themeShade="BF"/>
    </w:rPr>
  </w:style>
  <w:style w:type="character" w:customStyle="1" w:styleId="StarktcitatChar">
    <w:name w:val="Starkt citat Char"/>
    <w:basedOn w:val="Standardstycketeckensnitt"/>
    <w:link w:val="Starktcitat"/>
    <w:uiPriority w:val="30"/>
    <w:rsid w:val="00CA3FB4"/>
    <w:rPr>
      <w:i/>
      <w:iCs/>
      <w:color w:val="E41106" w:themeColor="accent1" w:themeShade="BF"/>
    </w:rPr>
  </w:style>
  <w:style w:type="character" w:styleId="Starkreferens">
    <w:name w:val="Intense Reference"/>
    <w:basedOn w:val="Standardstycketeckensnitt"/>
    <w:uiPriority w:val="32"/>
    <w:qFormat/>
    <w:rsid w:val="00CA3FB4"/>
    <w:rPr>
      <w:b/>
      <w:bCs/>
      <w:smallCaps/>
      <w:color w:val="E41106" w:themeColor="accent1" w:themeShade="BF"/>
      <w:spacing w:val="5"/>
    </w:rPr>
  </w:style>
  <w:style w:type="paragraph" w:styleId="Kommentarer">
    <w:name w:val="annotation text"/>
    <w:basedOn w:val="Normal"/>
    <w:link w:val="KommentarerChar"/>
    <w:uiPriority w:val="99"/>
    <w:unhideWhenUsed/>
    <w:rsid w:val="00CA3FB4"/>
    <w:pPr>
      <w:spacing w:after="0" w:line="240" w:lineRule="auto"/>
    </w:pPr>
    <w:rPr>
      <w:kern w:val="0"/>
      <w:sz w:val="20"/>
      <w:szCs w:val="20"/>
      <w14:ligatures w14:val="none"/>
    </w:rPr>
  </w:style>
  <w:style w:type="character" w:customStyle="1" w:styleId="KommentarerChar">
    <w:name w:val="Kommentarer Char"/>
    <w:basedOn w:val="Standardstycketeckensnitt"/>
    <w:link w:val="Kommentarer"/>
    <w:uiPriority w:val="99"/>
    <w:rsid w:val="00CA3FB4"/>
    <w:rPr>
      <w:kern w:val="0"/>
      <w:sz w:val="20"/>
      <w:szCs w:val="20"/>
      <w14:ligatures w14:val="none"/>
    </w:rPr>
  </w:style>
  <w:style w:type="character" w:styleId="Kommentarsreferens">
    <w:name w:val="annotation reference"/>
    <w:basedOn w:val="Standardstycketeckensnitt"/>
    <w:uiPriority w:val="99"/>
    <w:semiHidden/>
    <w:unhideWhenUsed/>
    <w:rsid w:val="00CA3FB4"/>
    <w:rPr>
      <w:sz w:val="16"/>
      <w:szCs w:val="16"/>
    </w:rPr>
  </w:style>
  <w:style w:type="character" w:styleId="Hyperlnk">
    <w:name w:val="Hyperlink"/>
    <w:basedOn w:val="Standardstycketeckensnitt"/>
    <w:uiPriority w:val="99"/>
    <w:unhideWhenUsed/>
    <w:rsid w:val="00CA3FB4"/>
    <w:rPr>
      <w:color w:val="467886" w:themeColor="hyperlink"/>
      <w:u w:val="single"/>
    </w:rPr>
  </w:style>
  <w:style w:type="character" w:styleId="Olstomnmnande">
    <w:name w:val="Unresolved Mention"/>
    <w:basedOn w:val="Standardstycketeckensnitt"/>
    <w:uiPriority w:val="99"/>
    <w:semiHidden/>
    <w:unhideWhenUsed/>
    <w:rsid w:val="00CA3FB4"/>
    <w:rPr>
      <w:color w:val="605E5C"/>
      <w:shd w:val="clear" w:color="auto" w:fill="E1DFDD"/>
    </w:rPr>
  </w:style>
  <w:style w:type="character" w:styleId="Diskretbetoning">
    <w:name w:val="Subtle Emphasis"/>
    <w:basedOn w:val="Standardstycketeckensnitt"/>
    <w:uiPriority w:val="19"/>
    <w:qFormat/>
    <w:rsid w:val="00CA3FB4"/>
    <w:rPr>
      <w:i/>
      <w:iCs/>
      <w:color w:val="0F919A" w:themeColor="text1" w:themeTint="BF"/>
    </w:rPr>
  </w:style>
  <w:style w:type="paragraph" w:styleId="Innehll1">
    <w:name w:val="toc 1"/>
    <w:basedOn w:val="Normal"/>
    <w:next w:val="Normal"/>
    <w:autoRedefine/>
    <w:uiPriority w:val="39"/>
    <w:unhideWhenUsed/>
    <w:rsid w:val="006F249A"/>
    <w:pPr>
      <w:spacing w:after="100"/>
    </w:pPr>
  </w:style>
  <w:style w:type="paragraph" w:styleId="Innehll2">
    <w:name w:val="toc 2"/>
    <w:basedOn w:val="Normal"/>
    <w:next w:val="Normal"/>
    <w:autoRedefine/>
    <w:uiPriority w:val="39"/>
    <w:unhideWhenUsed/>
    <w:rsid w:val="006F249A"/>
    <w:pPr>
      <w:spacing w:after="100"/>
      <w:ind w:left="240"/>
    </w:pPr>
  </w:style>
  <w:style w:type="paragraph" w:styleId="Revision">
    <w:name w:val="Revision"/>
    <w:hidden/>
    <w:uiPriority w:val="99"/>
    <w:semiHidden/>
    <w:rsid w:val="000F7F82"/>
    <w:pPr>
      <w:spacing w:after="0" w:line="240" w:lineRule="auto"/>
    </w:pPr>
  </w:style>
  <w:style w:type="paragraph" w:styleId="Kommentarsmne">
    <w:name w:val="annotation subject"/>
    <w:basedOn w:val="Kommentarer"/>
    <w:next w:val="Kommentarer"/>
    <w:link w:val="KommentarsmneChar"/>
    <w:uiPriority w:val="99"/>
    <w:semiHidden/>
    <w:unhideWhenUsed/>
    <w:rsid w:val="006324C6"/>
    <w:pPr>
      <w:spacing w:after="160"/>
    </w:pPr>
    <w:rPr>
      <w:b/>
      <w:bCs/>
      <w:kern w:val="2"/>
      <w14:ligatures w14:val="standardContextual"/>
    </w:rPr>
  </w:style>
  <w:style w:type="character" w:customStyle="1" w:styleId="KommentarsmneChar">
    <w:name w:val="Kommentarsämne Char"/>
    <w:basedOn w:val="KommentarerChar"/>
    <w:link w:val="Kommentarsmne"/>
    <w:uiPriority w:val="99"/>
    <w:semiHidden/>
    <w:rsid w:val="006324C6"/>
    <w:rPr>
      <w:b/>
      <w:bCs/>
      <w:kern w:val="0"/>
      <w:sz w:val="20"/>
      <w:szCs w:val="20"/>
      <w14:ligatures w14:val="none"/>
    </w:rPr>
  </w:style>
  <w:style w:type="paragraph" w:styleId="Ingetavstnd">
    <w:name w:val="No Spacing"/>
    <w:uiPriority w:val="1"/>
    <w:qFormat/>
    <w:rsid w:val="008E2A46"/>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2.png"/><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energimyndigheten.se/energisystem-och-analys/samhallsbyggnad-och-energiplanering/vagledning-for-kommunal-energiplanering/att-ta-fram-en-energiplan/strategisk-miljobedomning/"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mcf.se/sv/amnesomraden/beredskap-for-kris-och-krig/befolkningsskydd/utrymning/kommunala-trygghetspunkter/"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image" Target="media/image1.png"/><Relationship Id="rId4" Type="http://schemas.openxmlformats.org/officeDocument/2006/relationships/customXml" Target="../customXml/item4.xml"/><Relationship Id="rId9" Type="http://schemas.openxmlformats.org/officeDocument/2006/relationships/hyperlink" Target="https://www.energimyndigheten.se/energisystem-och-analys/samhallsbyggnad-och-energiplanering/vagledning-for-kommunal-energiplanering/" TargetMode="External"/><Relationship Id="rId14" Type="http://schemas.openxmlformats.org/officeDocument/2006/relationships/hyperlink" Target="https://www.energimyndigheten.se/energisystem-och-analys/samhallsbyggnad-och-energiplanering/vagledning-for-kommunal-energiplanering/att-ta-fram-en-energiplan/strategisk-miljobedomning/" TargetMode="External"/></Relationships>
</file>

<file path=word/theme/theme1.xml><?xml version="1.0" encoding="utf-8"?>
<a:theme xmlns:a="http://schemas.openxmlformats.org/drawingml/2006/main" name="Innovatum Science Park">
  <a:themeElements>
    <a:clrScheme name="Anpassat 1">
      <a:dk1>
        <a:srgbClr val="053033"/>
      </a:dk1>
      <a:lt1>
        <a:srgbClr val="F5F5F5"/>
      </a:lt1>
      <a:dk2>
        <a:srgbClr val="053033"/>
      </a:dk2>
      <a:lt2>
        <a:srgbClr val="F5F5F5"/>
      </a:lt2>
      <a:accent1>
        <a:srgbClr val="FA4A40"/>
      </a:accent1>
      <a:accent2>
        <a:srgbClr val="2BC2DB"/>
      </a:accent2>
      <a:accent3>
        <a:srgbClr val="FAD121"/>
      </a:accent3>
      <a:accent4>
        <a:srgbClr val="6BD46B"/>
      </a:accent4>
      <a:accent5>
        <a:srgbClr val="053033"/>
      </a:accent5>
      <a:accent6>
        <a:srgbClr val="F5F5F5"/>
      </a:accent6>
      <a:hlink>
        <a:srgbClr val="467886"/>
      </a:hlink>
      <a:folHlink>
        <a:srgbClr val="96607D"/>
      </a:folHlink>
    </a:clrScheme>
    <a:fontScheme name="Anpassat 1">
      <a:majorFont>
        <a:latin typeface="Arial Bold"/>
        <a:ea typeface=""/>
        <a:cs typeface=""/>
      </a:majorFont>
      <a:minorFont>
        <a:latin typeface="Arial"/>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3B43625CAFE82449B3A7D276698871EB" ma:contentTypeVersion="15" ma:contentTypeDescription="Skapa ett nytt dokument." ma:contentTypeScope="" ma:versionID="1079b3aac82d3bd008aa4341c2b4d3fc">
  <xsd:schema xmlns:xsd="http://www.w3.org/2001/XMLSchema" xmlns:xs="http://www.w3.org/2001/XMLSchema" xmlns:p="http://schemas.microsoft.com/office/2006/metadata/properties" xmlns:ns2="29b61a03-f594-4927-b4d6-6980acea37cf" xmlns:ns3="4adf86f6-569c-4621-8dbd-1e365ce70163" targetNamespace="http://schemas.microsoft.com/office/2006/metadata/properties" ma:root="true" ma:fieldsID="c19a3bfbe8cc5a109f147fccb8ddef11" ns2:_="" ns3:_="">
    <xsd:import namespace="29b61a03-f594-4927-b4d6-6980acea37cf"/>
    <xsd:import namespace="4adf86f6-569c-4621-8dbd-1e365ce70163"/>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GenerationTime" minOccurs="0"/>
                <xsd:element ref="ns2:MediaServiceEventHashCode" minOccurs="0"/>
                <xsd:element ref="ns2:MediaServiceSearchProperties" minOccurs="0"/>
                <xsd:element ref="ns3:SharedWithUsers" minOccurs="0"/>
                <xsd:element ref="ns3:SharedWithDetails" minOccurs="0"/>
                <xsd:element ref="ns2:MediaServiceDateTaken" minOccurs="0"/>
                <xsd:element ref="ns2:MediaServiceOCR"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9b61a03-f594-4927-b4d6-6980acea37c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Bildmarkeringar" ma:readOnly="false" ma:fieldId="{5cf76f15-5ced-4ddc-b409-7134ff3c332f}" ma:taxonomyMulti="true" ma:sspId="49392aed-5878-4caa-8381-0ffee4a148b1" ma:termSetId="09814cd3-568e-fe90-9814-8d621ff8fb84" ma:anchorId="fba54fb3-c3e1-fe81-a776-ca4b69148c4d" ma:open="true" ma:isKeyword="false">
      <xsd:complexType>
        <xsd:sequence>
          <xsd:element ref="pc:Terms" minOccurs="0" maxOccurs="1"/>
        </xsd:sequence>
      </xsd:complex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SearchProperties" ma:index="16" nillable="true" ma:displayName="MediaServiceSearchProperties" ma:hidden="true" ma:internalName="MediaServiceSearchProperties" ma:readOnly="true">
      <xsd:simpleType>
        <xsd:restriction base="dms:Note"/>
      </xsd:simple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ServiceLocation" ma:index="21" nillable="true" ma:displayName="Location" ma:indexed="true" ma:internalName="MediaServiceLocation"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4adf86f6-569c-4621-8dbd-1e365ce70163"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76fd6e91-28cd-4034-b3b2-588e79d2a727}" ma:internalName="TaxCatchAll" ma:showField="CatchAllData" ma:web="4adf86f6-569c-4621-8dbd-1e365ce70163">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Dela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Delat med information"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29b61a03-f594-4927-b4d6-6980acea37cf">
      <Terms xmlns="http://schemas.microsoft.com/office/infopath/2007/PartnerControls"/>
    </lcf76f155ced4ddcb4097134ff3c332f>
    <TaxCatchAll xmlns="4adf86f6-569c-4621-8dbd-1e365ce70163"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04233DF-126E-48BD-A427-8112242B7312}">
  <ds:schemaRefs>
    <ds:schemaRef ds:uri="http://schemas.microsoft.com/sharepoint/v3/contenttype/forms"/>
  </ds:schemaRefs>
</ds:datastoreItem>
</file>

<file path=customXml/itemProps2.xml><?xml version="1.0" encoding="utf-8"?>
<ds:datastoreItem xmlns:ds="http://schemas.openxmlformats.org/officeDocument/2006/customXml" ds:itemID="{2ED5DE6D-EB20-4F36-91B0-4DE5E447A2B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9b61a03-f594-4927-b4d6-6980acea37cf"/>
    <ds:schemaRef ds:uri="4adf86f6-569c-4621-8dbd-1e365ce7016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C800C30-CF57-4614-8C88-592EB93DD9D0}">
  <ds:schemaRefs>
    <ds:schemaRef ds:uri="http://schemas.microsoft.com/office/2006/metadata/properties"/>
    <ds:schemaRef ds:uri="http://schemas.microsoft.com/office/infopath/2007/PartnerControls"/>
    <ds:schemaRef ds:uri="29b61a03-f594-4927-b4d6-6980acea37cf"/>
    <ds:schemaRef ds:uri="4adf86f6-569c-4621-8dbd-1e365ce70163"/>
  </ds:schemaRefs>
</ds:datastoreItem>
</file>

<file path=customXml/itemProps4.xml><?xml version="1.0" encoding="utf-8"?>
<ds:datastoreItem xmlns:ds="http://schemas.openxmlformats.org/officeDocument/2006/customXml" ds:itemID="{786DED26-B17D-4DB0-968F-F7F3EA3789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13</Pages>
  <Words>3558</Words>
  <Characters>18859</Characters>
  <Application>Microsoft Office Word</Application>
  <DocSecurity>0</DocSecurity>
  <Lines>157</Lines>
  <Paragraphs>44</Paragraphs>
  <ScaleCrop>false</ScaleCrop>
  <Company/>
  <LinksUpToDate>false</LinksUpToDate>
  <CharactersWithSpaces>22373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Linnea Assmundson</dc:creator>
  <cp:keywords/>
  <dc:description/>
  <cp:lastModifiedBy>Linnea Assmundson</cp:lastModifiedBy>
  <cp:revision>420</cp:revision>
  <dcterms:created xsi:type="dcterms:W3CDTF">2026-03-05T00:25:00Z</dcterms:created>
  <dcterms:modified xsi:type="dcterms:W3CDTF">2026-03-11T07:38:00Z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0x0101003B43625CAFE82449B3A7D276698871EB</vt:lpwstr>
  </property>
  <property fmtid="{D5CDD505-2E9C-101B-9397-08002B2CF9AE}" pid="3" name="MediaServiceImageTags">
    <vt:lpwstr/>
  </property>
</Properties>
</file>